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F3A" w:rsidRPr="00945373" w:rsidRDefault="001B78D1" w:rsidP="00616954">
      <w:pPr>
        <w:spacing w:afterLines="100" w:after="360"/>
        <w:jc w:val="center"/>
        <w:rPr>
          <w:rFonts w:ascii="標楷體" w:eastAsia="標楷體" w:hAnsi="標楷體"/>
          <w:b/>
          <w:sz w:val="38"/>
          <w:szCs w:val="38"/>
        </w:rPr>
      </w:pPr>
      <w:r w:rsidRPr="001B78D1">
        <w:rPr>
          <w:rFonts w:ascii="標楷體" w:eastAsia="標楷體" w:hAnsi="標楷體" w:hint="eastAsia"/>
          <w:b/>
          <w:sz w:val="38"/>
          <w:szCs w:val="38"/>
        </w:rPr>
        <w:t>交通部所屬機關(構)廉政平</w:t>
      </w:r>
      <w:proofErr w:type="gramStart"/>
      <w:r w:rsidRPr="001B78D1">
        <w:rPr>
          <w:rFonts w:ascii="標楷體" w:eastAsia="標楷體" w:hAnsi="標楷體" w:hint="eastAsia"/>
          <w:b/>
          <w:sz w:val="38"/>
          <w:szCs w:val="38"/>
        </w:rPr>
        <w:t>臺</w:t>
      </w:r>
      <w:proofErr w:type="gramEnd"/>
      <w:r w:rsidRPr="001B78D1">
        <w:rPr>
          <w:rFonts w:ascii="標楷體" w:eastAsia="標楷體" w:hAnsi="標楷體" w:hint="eastAsia"/>
          <w:b/>
          <w:sz w:val="38"/>
          <w:szCs w:val="38"/>
        </w:rPr>
        <w:t>座談會議題彙整表</w:t>
      </w:r>
    </w:p>
    <w:tbl>
      <w:tblPr>
        <w:tblStyle w:val="a3"/>
        <w:tblW w:w="0" w:type="auto"/>
        <w:tblLook w:val="04A0" w:firstRow="1" w:lastRow="0" w:firstColumn="1" w:lastColumn="0" w:noHBand="0" w:noVBand="1"/>
      </w:tblPr>
      <w:tblGrid>
        <w:gridCol w:w="4181"/>
        <w:gridCol w:w="4181"/>
      </w:tblGrid>
      <w:tr w:rsidR="00A64A39" w:rsidRPr="00A64A39" w:rsidTr="0018550F">
        <w:tc>
          <w:tcPr>
            <w:tcW w:w="8362" w:type="dxa"/>
            <w:gridSpan w:val="2"/>
          </w:tcPr>
          <w:p w:rsidR="00A64A39" w:rsidRPr="00616954" w:rsidRDefault="00D7014A" w:rsidP="001B78D1">
            <w:pPr>
              <w:adjustRightInd w:val="0"/>
              <w:snapToGrid w:val="0"/>
              <w:spacing w:line="360" w:lineRule="auto"/>
              <w:ind w:left="1602" w:hangingChars="500" w:hanging="1602"/>
              <w:jc w:val="both"/>
              <w:rPr>
                <w:rFonts w:ascii="標楷體" w:eastAsia="標楷體" w:hAnsi="標楷體"/>
                <w:b/>
              </w:rPr>
            </w:pPr>
            <w:r w:rsidRPr="00616954">
              <w:rPr>
                <w:rFonts w:ascii="標楷體" w:eastAsia="標楷體" w:hAnsi="標楷體" w:hint="eastAsia"/>
                <w:b/>
                <w:sz w:val="32"/>
                <w:szCs w:val="32"/>
              </w:rPr>
              <w:t>活動名稱：</w:t>
            </w:r>
            <w:r w:rsidR="00B64600" w:rsidRPr="001B78D1">
              <w:rPr>
                <w:rFonts w:ascii="標楷體" w:eastAsia="標楷體" w:hAnsi="標楷體" w:hint="eastAsia"/>
                <w:sz w:val="28"/>
                <w:szCs w:val="28"/>
              </w:rPr>
              <w:t>西部濱海公路中區工程處104年「工程司法廉政交流座談會」</w:t>
            </w:r>
          </w:p>
        </w:tc>
      </w:tr>
      <w:tr w:rsidR="006E7852" w:rsidRPr="00A64A39" w:rsidTr="0018550F">
        <w:tc>
          <w:tcPr>
            <w:tcW w:w="8362" w:type="dxa"/>
            <w:gridSpan w:val="2"/>
          </w:tcPr>
          <w:p w:rsidR="006E7852" w:rsidRPr="00A64A39" w:rsidRDefault="006E7852" w:rsidP="001B78D1">
            <w:pPr>
              <w:adjustRightInd w:val="0"/>
              <w:snapToGrid w:val="0"/>
              <w:spacing w:line="360" w:lineRule="auto"/>
              <w:rPr>
                <w:rFonts w:ascii="標楷體" w:eastAsia="標楷體" w:hAnsi="標楷體"/>
              </w:rPr>
            </w:pPr>
            <w:r w:rsidRPr="00945373">
              <w:rPr>
                <w:rFonts w:ascii="標楷體" w:eastAsia="標楷體" w:hAnsi="標楷體" w:hint="eastAsia"/>
                <w:b/>
                <w:sz w:val="32"/>
                <w:szCs w:val="32"/>
              </w:rPr>
              <w:t>時間：</w:t>
            </w:r>
            <w:r w:rsidR="0072769D" w:rsidRPr="001B78D1">
              <w:rPr>
                <w:rFonts w:ascii="標楷體" w:eastAsia="標楷體" w:hAnsi="標楷體"/>
                <w:sz w:val="28"/>
                <w:szCs w:val="28"/>
              </w:rPr>
              <w:t xml:space="preserve"> </w:t>
            </w:r>
            <w:r w:rsidR="00B64600" w:rsidRPr="001B78D1">
              <w:rPr>
                <w:rFonts w:ascii="標楷體" w:eastAsia="標楷體" w:hAnsi="標楷體" w:hint="eastAsia"/>
                <w:sz w:val="28"/>
                <w:szCs w:val="28"/>
              </w:rPr>
              <w:t>104年9月23</w:t>
            </w:r>
            <w:r w:rsidR="001B78D1">
              <w:rPr>
                <w:rFonts w:ascii="標楷體" w:eastAsia="標楷體" w:hAnsi="標楷體" w:hint="eastAsia"/>
                <w:sz w:val="28"/>
                <w:szCs w:val="28"/>
              </w:rPr>
              <w:t>日</w:t>
            </w:r>
          </w:p>
        </w:tc>
      </w:tr>
      <w:tr w:rsidR="006E7852" w:rsidRPr="00A64A39" w:rsidTr="0018550F">
        <w:tc>
          <w:tcPr>
            <w:tcW w:w="8362" w:type="dxa"/>
            <w:gridSpan w:val="2"/>
          </w:tcPr>
          <w:p w:rsidR="006E7852" w:rsidRDefault="006E7852" w:rsidP="001B78D1">
            <w:pPr>
              <w:adjustRightInd w:val="0"/>
              <w:snapToGrid w:val="0"/>
              <w:spacing w:line="360" w:lineRule="auto"/>
              <w:rPr>
                <w:rFonts w:ascii="標楷體" w:eastAsia="標楷體" w:hAnsi="標楷體"/>
              </w:rPr>
            </w:pPr>
            <w:r w:rsidRPr="00945373">
              <w:rPr>
                <w:rFonts w:ascii="標楷體" w:eastAsia="標楷體" w:hAnsi="標楷體" w:hint="eastAsia"/>
                <w:b/>
                <w:sz w:val="32"/>
                <w:szCs w:val="32"/>
              </w:rPr>
              <w:t>地點：</w:t>
            </w:r>
            <w:r w:rsidR="00B64600" w:rsidRPr="001B78D1">
              <w:rPr>
                <w:rFonts w:ascii="標楷體" w:eastAsia="標楷體" w:hAnsi="標楷體" w:hint="eastAsia"/>
                <w:sz w:val="28"/>
                <w:szCs w:val="28"/>
              </w:rPr>
              <w:t>西部濱海公路中區工程處4樓會議室</w:t>
            </w:r>
          </w:p>
        </w:tc>
      </w:tr>
      <w:tr w:rsidR="006E7852" w:rsidRPr="00A64A39" w:rsidTr="0018550F">
        <w:tc>
          <w:tcPr>
            <w:tcW w:w="8362" w:type="dxa"/>
            <w:gridSpan w:val="2"/>
          </w:tcPr>
          <w:p w:rsidR="006E7852" w:rsidRDefault="006E7852" w:rsidP="001B78D1">
            <w:pPr>
              <w:adjustRightInd w:val="0"/>
              <w:snapToGrid w:val="0"/>
              <w:spacing w:line="360" w:lineRule="auto"/>
              <w:rPr>
                <w:rFonts w:ascii="標楷體" w:eastAsia="標楷體" w:hAnsi="標楷體"/>
              </w:rPr>
            </w:pPr>
            <w:r w:rsidRPr="00945373">
              <w:rPr>
                <w:rFonts w:ascii="標楷體" w:eastAsia="標楷體" w:hAnsi="標楷體" w:hint="eastAsia"/>
                <w:b/>
                <w:sz w:val="32"/>
                <w:szCs w:val="32"/>
              </w:rPr>
              <w:t>主持人：</w:t>
            </w:r>
            <w:r w:rsidR="00B64600" w:rsidRPr="001B78D1">
              <w:rPr>
                <w:rFonts w:ascii="標楷體" w:eastAsia="標楷體" w:hAnsi="標楷體" w:hint="eastAsia"/>
                <w:sz w:val="28"/>
                <w:szCs w:val="28"/>
              </w:rPr>
              <w:t>西部濱海公路中區工程處處長陳松堂</w:t>
            </w:r>
          </w:p>
        </w:tc>
      </w:tr>
      <w:tr w:rsidR="006E7852" w:rsidRPr="00A64A39" w:rsidTr="0018550F">
        <w:tc>
          <w:tcPr>
            <w:tcW w:w="8362" w:type="dxa"/>
            <w:gridSpan w:val="2"/>
          </w:tcPr>
          <w:p w:rsidR="001B78D1" w:rsidRDefault="006E7852" w:rsidP="001B78D1">
            <w:pPr>
              <w:adjustRightInd w:val="0"/>
              <w:snapToGrid w:val="0"/>
              <w:spacing w:line="360" w:lineRule="auto"/>
              <w:ind w:left="1602" w:rightChars="-50" w:right="-120" w:hangingChars="500" w:hanging="1602"/>
              <w:jc w:val="both"/>
              <w:rPr>
                <w:rFonts w:ascii="標楷體" w:eastAsia="標楷體" w:hAnsi="標楷體"/>
                <w:sz w:val="28"/>
                <w:szCs w:val="28"/>
              </w:rPr>
            </w:pPr>
            <w:r w:rsidRPr="00945373">
              <w:rPr>
                <w:rFonts w:ascii="標楷體" w:eastAsia="標楷體" w:hAnsi="標楷體" w:hint="eastAsia"/>
                <w:b/>
                <w:sz w:val="32"/>
                <w:szCs w:val="32"/>
              </w:rPr>
              <w:t>重要貴賓：</w:t>
            </w:r>
            <w:r w:rsidR="001B78D1">
              <w:rPr>
                <w:rFonts w:ascii="標楷體" w:eastAsia="標楷體" w:hAnsi="標楷體" w:hint="eastAsia"/>
                <w:sz w:val="28"/>
                <w:szCs w:val="28"/>
              </w:rPr>
              <w:t>法務部廉</w:t>
            </w:r>
            <w:r w:rsidR="00B64600" w:rsidRPr="001B78D1">
              <w:rPr>
                <w:rFonts w:ascii="標楷體" w:eastAsia="標楷體" w:hAnsi="標楷體" w:hint="eastAsia"/>
                <w:sz w:val="28"/>
                <w:szCs w:val="28"/>
              </w:rPr>
              <w:t>政署中部地區調查組科長徐啟文、臺灣</w:t>
            </w:r>
            <w:proofErr w:type="gramStart"/>
            <w:r w:rsidR="00B64600" w:rsidRPr="001B78D1">
              <w:rPr>
                <w:rFonts w:ascii="標楷體" w:eastAsia="標楷體" w:hAnsi="標楷體" w:hint="eastAsia"/>
                <w:sz w:val="28"/>
                <w:szCs w:val="28"/>
              </w:rPr>
              <w:t>臺</w:t>
            </w:r>
            <w:proofErr w:type="gramEnd"/>
            <w:r w:rsidR="00B64600" w:rsidRPr="001B78D1">
              <w:rPr>
                <w:rFonts w:ascii="標楷體" w:eastAsia="標楷體" w:hAnsi="標楷體" w:hint="eastAsia"/>
                <w:sz w:val="28"/>
                <w:szCs w:val="28"/>
              </w:rPr>
              <w:t>中地方法院檢察署檢察官胡宗鳴、法務部調查局</w:t>
            </w:r>
            <w:proofErr w:type="gramStart"/>
            <w:r w:rsidR="00B64600" w:rsidRPr="001B78D1">
              <w:rPr>
                <w:rFonts w:ascii="標楷體" w:eastAsia="標楷體" w:hAnsi="標楷體" w:hint="eastAsia"/>
                <w:sz w:val="28"/>
                <w:szCs w:val="28"/>
              </w:rPr>
              <w:t>臺</w:t>
            </w:r>
            <w:proofErr w:type="gramEnd"/>
            <w:r w:rsidR="00B64600" w:rsidRPr="001B78D1">
              <w:rPr>
                <w:rFonts w:ascii="標楷體" w:eastAsia="標楷體" w:hAnsi="標楷體" w:hint="eastAsia"/>
                <w:sz w:val="28"/>
                <w:szCs w:val="28"/>
              </w:rPr>
              <w:t>中市調查處</w:t>
            </w:r>
            <w:proofErr w:type="gramStart"/>
            <w:r w:rsidR="00B64600" w:rsidRPr="001B78D1">
              <w:rPr>
                <w:rFonts w:ascii="標楷體" w:eastAsia="標楷體" w:hAnsi="標楷體" w:hint="eastAsia"/>
                <w:sz w:val="28"/>
                <w:szCs w:val="28"/>
              </w:rPr>
              <w:t>臺</w:t>
            </w:r>
            <w:proofErr w:type="gramEnd"/>
            <w:r w:rsidR="00B64600" w:rsidRPr="001B78D1">
              <w:rPr>
                <w:rFonts w:ascii="標楷體" w:eastAsia="標楷體" w:hAnsi="標楷體" w:hint="eastAsia"/>
                <w:sz w:val="28"/>
                <w:szCs w:val="28"/>
              </w:rPr>
              <w:t>中站組長李子貞、調查專員張光政、公路總局副總工程司鄧文廣、政風室科長鄭蒼暉</w:t>
            </w:r>
            <w:r w:rsidR="001B78D1">
              <w:rPr>
                <w:rFonts w:ascii="標楷體" w:eastAsia="標楷體" w:hAnsi="標楷體" w:hint="eastAsia"/>
                <w:sz w:val="28"/>
                <w:szCs w:val="28"/>
              </w:rPr>
              <w:t>等</w:t>
            </w:r>
            <w:r w:rsidR="001B78D1" w:rsidRPr="00316203">
              <w:rPr>
                <w:rFonts w:ascii="標楷體" w:eastAsia="標楷體" w:hAnsi="標楷體" w:hint="eastAsia"/>
                <w:sz w:val="28"/>
                <w:szCs w:val="28"/>
              </w:rPr>
              <w:t>，</w:t>
            </w:r>
            <w:r w:rsidR="001B78D1">
              <w:rPr>
                <w:rFonts w:ascii="標楷體" w:eastAsia="標楷體" w:hAnsi="標楷體" w:hint="eastAsia"/>
                <w:sz w:val="28"/>
                <w:szCs w:val="28"/>
              </w:rPr>
              <w:t>計參加人員約4</w:t>
            </w:r>
            <w:r w:rsidR="001B78D1" w:rsidRPr="00316203">
              <w:rPr>
                <w:rFonts w:ascii="標楷體" w:eastAsia="標楷體" w:hAnsi="標楷體" w:hint="eastAsia"/>
                <w:sz w:val="28"/>
                <w:szCs w:val="28"/>
              </w:rPr>
              <w:t>0人。</w:t>
            </w:r>
          </w:p>
          <w:p w:rsidR="006E7852" w:rsidRDefault="006E7852"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p w:rsidR="001B78D1" w:rsidRPr="001B78D1" w:rsidRDefault="001B78D1" w:rsidP="001B78D1">
            <w:pPr>
              <w:adjustRightInd w:val="0"/>
              <w:snapToGrid w:val="0"/>
              <w:spacing w:line="360" w:lineRule="auto"/>
              <w:ind w:left="1200" w:rightChars="-50" w:right="-120" w:hangingChars="500" w:hanging="1200"/>
              <w:jc w:val="both"/>
              <w:rPr>
                <w:rFonts w:ascii="標楷體" w:eastAsia="標楷體" w:hAnsi="標楷體"/>
              </w:rPr>
            </w:pPr>
          </w:p>
        </w:tc>
      </w:tr>
      <w:tr w:rsidR="0072769D" w:rsidRPr="00A64A39" w:rsidTr="0055120A">
        <w:trPr>
          <w:tblHeader/>
        </w:trPr>
        <w:tc>
          <w:tcPr>
            <w:tcW w:w="4181" w:type="dxa"/>
          </w:tcPr>
          <w:p w:rsidR="0072769D" w:rsidRPr="00945373" w:rsidRDefault="0072769D" w:rsidP="0055120A">
            <w:pPr>
              <w:jc w:val="center"/>
              <w:rPr>
                <w:rFonts w:ascii="標楷體" w:eastAsia="標楷體" w:hAnsi="標楷體" w:cs="Times New Roman"/>
                <w:b/>
                <w:sz w:val="32"/>
                <w:szCs w:val="32"/>
              </w:rPr>
            </w:pPr>
            <w:r w:rsidRPr="00945373">
              <w:rPr>
                <w:rFonts w:ascii="標楷體" w:eastAsia="標楷體" w:hAnsi="標楷體" w:cs="Times New Roman" w:hint="eastAsia"/>
                <w:b/>
                <w:sz w:val="32"/>
                <w:szCs w:val="32"/>
              </w:rPr>
              <w:lastRenderedPageBreak/>
              <w:t>議</w:t>
            </w:r>
            <w:r>
              <w:rPr>
                <w:rFonts w:ascii="標楷體" w:eastAsia="標楷體" w:hAnsi="標楷體" w:cs="Times New Roman" w:hint="eastAsia"/>
                <w:b/>
                <w:sz w:val="32"/>
                <w:szCs w:val="32"/>
              </w:rPr>
              <w:t xml:space="preserve"> </w:t>
            </w:r>
            <w:r w:rsidRPr="00945373">
              <w:rPr>
                <w:rFonts w:ascii="標楷體" w:eastAsia="標楷體" w:hAnsi="標楷體" w:cs="Times New Roman" w:hint="eastAsia"/>
                <w:b/>
                <w:sz w:val="32"/>
                <w:szCs w:val="32"/>
              </w:rPr>
              <w:t>題</w:t>
            </w:r>
          </w:p>
        </w:tc>
        <w:tc>
          <w:tcPr>
            <w:tcW w:w="4181" w:type="dxa"/>
          </w:tcPr>
          <w:p w:rsidR="0072769D" w:rsidRPr="00945373" w:rsidRDefault="0072769D" w:rsidP="0055120A">
            <w:pPr>
              <w:jc w:val="center"/>
              <w:rPr>
                <w:rFonts w:ascii="標楷體" w:eastAsia="標楷體" w:hAnsi="標楷體" w:cs="Times New Roman"/>
                <w:b/>
                <w:sz w:val="32"/>
                <w:szCs w:val="32"/>
              </w:rPr>
            </w:pPr>
            <w:r w:rsidRPr="00945373">
              <w:rPr>
                <w:rFonts w:ascii="標楷體" w:eastAsia="標楷體" w:hAnsi="標楷體" w:cs="Times New Roman" w:hint="eastAsia"/>
                <w:b/>
                <w:sz w:val="32"/>
                <w:szCs w:val="32"/>
              </w:rPr>
              <w:t>說</w:t>
            </w:r>
            <w:r>
              <w:rPr>
                <w:rFonts w:ascii="標楷體" w:eastAsia="標楷體" w:hAnsi="標楷體" w:cs="Times New Roman" w:hint="eastAsia"/>
                <w:b/>
                <w:sz w:val="32"/>
                <w:szCs w:val="32"/>
              </w:rPr>
              <w:t xml:space="preserve"> </w:t>
            </w:r>
            <w:r w:rsidRPr="00945373">
              <w:rPr>
                <w:rFonts w:ascii="標楷體" w:eastAsia="標楷體" w:hAnsi="標楷體" w:cs="Times New Roman" w:hint="eastAsia"/>
                <w:b/>
                <w:sz w:val="32"/>
                <w:szCs w:val="32"/>
              </w:rPr>
              <w:t>明</w:t>
            </w:r>
          </w:p>
        </w:tc>
      </w:tr>
      <w:tr w:rsidR="0072769D" w:rsidRPr="00A64A39" w:rsidTr="0055120A">
        <w:tc>
          <w:tcPr>
            <w:tcW w:w="4181" w:type="dxa"/>
          </w:tcPr>
          <w:p w:rsidR="00B64600" w:rsidRPr="001B78D1" w:rsidRDefault="00B64600" w:rsidP="001B78D1">
            <w:pPr>
              <w:pStyle w:val="a4"/>
              <w:numPr>
                <w:ilvl w:val="0"/>
                <w:numId w:val="29"/>
              </w:numPr>
              <w:adjustRightInd w:val="0"/>
              <w:snapToGrid w:val="0"/>
              <w:ind w:leftChars="0" w:left="567" w:hanging="567"/>
              <w:jc w:val="both"/>
              <w:rPr>
                <w:rFonts w:ascii="標楷體" w:eastAsia="標楷體" w:hAnsi="標楷體"/>
                <w:b/>
                <w:sz w:val="28"/>
                <w:szCs w:val="28"/>
              </w:rPr>
            </w:pPr>
            <w:r w:rsidRPr="001B78D1">
              <w:rPr>
                <w:rFonts w:ascii="標楷體" w:eastAsia="標楷體" w:hAnsi="標楷體" w:hint="eastAsia"/>
                <w:b/>
                <w:sz w:val="28"/>
                <w:szCs w:val="28"/>
              </w:rPr>
              <w:t>行政司法夥伴合作關係之效益應如何發揮？如何運用</w:t>
            </w:r>
            <w:proofErr w:type="gramStart"/>
            <w:r w:rsidRPr="001B78D1">
              <w:rPr>
                <w:rFonts w:ascii="標楷體" w:eastAsia="標楷體" w:hAnsi="標楷體" w:hint="eastAsia"/>
                <w:b/>
                <w:sz w:val="28"/>
                <w:szCs w:val="28"/>
              </w:rPr>
              <w:t>跨域廉</w:t>
            </w:r>
            <w:proofErr w:type="gramEnd"/>
            <w:r w:rsidRPr="001B78D1">
              <w:rPr>
                <w:rFonts w:ascii="標楷體" w:eastAsia="標楷體" w:hAnsi="標楷體" w:hint="eastAsia"/>
                <w:b/>
                <w:sz w:val="28"/>
                <w:szCs w:val="28"/>
              </w:rPr>
              <w:t>政平台協助西部濱海公路中部路段各項重大工程之推動與執行？</w:t>
            </w:r>
          </w:p>
        </w:tc>
        <w:tc>
          <w:tcPr>
            <w:tcW w:w="4181" w:type="dxa"/>
          </w:tcPr>
          <w:p w:rsidR="0072769D" w:rsidRDefault="00FA4F7F" w:rsidP="001B78D1">
            <w:pPr>
              <w:spacing w:line="276" w:lineRule="auto"/>
              <w:jc w:val="both"/>
              <w:rPr>
                <w:rFonts w:ascii="標楷體" w:eastAsia="標楷體" w:hAnsi="標楷體"/>
                <w:b/>
                <w:u w:val="double"/>
              </w:rPr>
            </w:pPr>
            <w:r w:rsidRPr="00FA4F7F">
              <w:rPr>
                <w:rFonts w:ascii="標楷體" w:eastAsia="標楷體" w:hAnsi="標楷體" w:hint="eastAsia"/>
                <w:b/>
                <w:u w:val="double"/>
              </w:rPr>
              <w:t>臺灣</w:t>
            </w:r>
            <w:proofErr w:type="gramStart"/>
            <w:r w:rsidRPr="00FA4F7F">
              <w:rPr>
                <w:rFonts w:ascii="標楷體" w:eastAsia="標楷體" w:hAnsi="標楷體" w:hint="eastAsia"/>
                <w:b/>
                <w:u w:val="double"/>
              </w:rPr>
              <w:t>臺</w:t>
            </w:r>
            <w:proofErr w:type="gramEnd"/>
            <w:r w:rsidRPr="00FA4F7F">
              <w:rPr>
                <w:rFonts w:ascii="標楷體" w:eastAsia="標楷體" w:hAnsi="標楷體" w:hint="eastAsia"/>
                <w:b/>
                <w:u w:val="double"/>
              </w:rPr>
              <w:t>中地方法院檢察署檢察官胡宗鳴</w:t>
            </w:r>
            <w:r w:rsidR="001F281C">
              <w:rPr>
                <w:rFonts w:ascii="標楷體" w:eastAsia="標楷體" w:hAnsi="標楷體" w:hint="eastAsia"/>
                <w:b/>
                <w:u w:val="double"/>
              </w:rPr>
              <w:t>：</w:t>
            </w:r>
          </w:p>
          <w:p w:rsidR="00FA4F7F" w:rsidRPr="00FA4F7F" w:rsidRDefault="001F281C" w:rsidP="001B78D1">
            <w:pPr>
              <w:spacing w:line="276" w:lineRule="auto"/>
              <w:jc w:val="both"/>
              <w:rPr>
                <w:rFonts w:ascii="標楷體" w:eastAsia="標楷體" w:hAnsi="標楷體"/>
              </w:rPr>
            </w:pPr>
            <w:r>
              <w:rPr>
                <w:rFonts w:ascii="標楷體" w:eastAsia="標楷體" w:hAnsi="標楷體" w:hint="eastAsia"/>
              </w:rPr>
              <w:t>透過</w:t>
            </w:r>
            <w:r w:rsidRPr="001F281C">
              <w:rPr>
                <w:rFonts w:ascii="標楷體" w:eastAsia="標楷體" w:hAnsi="標楷體" w:hint="eastAsia"/>
              </w:rPr>
              <w:t>廉政交流活動</w:t>
            </w:r>
            <w:r>
              <w:rPr>
                <w:rFonts w:ascii="標楷體" w:eastAsia="標楷體" w:hAnsi="標楷體" w:hint="eastAsia"/>
              </w:rPr>
              <w:t>、法律</w:t>
            </w:r>
            <w:r w:rsidRPr="001F281C">
              <w:rPr>
                <w:rFonts w:ascii="標楷體" w:eastAsia="標楷體" w:hAnsi="標楷體" w:hint="eastAsia"/>
              </w:rPr>
              <w:t>專題演講可以達到行政司法夥伴合作關係之效益，而提供法律或行政程序疑慮的諮詢，</w:t>
            </w:r>
            <w:r>
              <w:rPr>
                <w:rFonts w:ascii="標楷體" w:eastAsia="標楷體" w:hAnsi="標楷體" w:hint="eastAsia"/>
              </w:rPr>
              <w:t>亦有相同</w:t>
            </w:r>
            <w:r w:rsidRPr="001F281C">
              <w:rPr>
                <w:rFonts w:ascii="標楷體" w:eastAsia="標楷體" w:hAnsi="標楷體" w:hint="eastAsia"/>
              </w:rPr>
              <w:t>效果。</w:t>
            </w:r>
          </w:p>
          <w:p w:rsidR="00FA4F7F" w:rsidRDefault="001F281C" w:rsidP="001B78D1">
            <w:pPr>
              <w:spacing w:line="276" w:lineRule="auto"/>
              <w:jc w:val="both"/>
              <w:rPr>
                <w:rFonts w:ascii="標楷體" w:eastAsia="標楷體" w:hAnsi="標楷體"/>
                <w:b/>
                <w:u w:val="double"/>
              </w:rPr>
            </w:pPr>
            <w:r w:rsidRPr="001F281C">
              <w:rPr>
                <w:rFonts w:ascii="標楷體" w:eastAsia="標楷體" w:hAnsi="標楷體" w:hint="eastAsia"/>
                <w:b/>
                <w:u w:val="double"/>
              </w:rPr>
              <w:t>西部濱海公路中區工程處</w:t>
            </w:r>
            <w:r w:rsidR="001B78D1">
              <w:rPr>
                <w:rFonts w:ascii="標楷體" w:eastAsia="標楷體" w:hAnsi="標楷體" w:hint="eastAsia"/>
                <w:b/>
                <w:u w:val="double"/>
              </w:rPr>
              <w:t>主任</w:t>
            </w:r>
            <w:r>
              <w:rPr>
                <w:rFonts w:ascii="標楷體" w:eastAsia="標楷體" w:hAnsi="標楷體" w:hint="eastAsia"/>
                <w:b/>
                <w:u w:val="double"/>
              </w:rPr>
              <w:t>兼辦政風祁邦隆：</w:t>
            </w:r>
          </w:p>
          <w:p w:rsidR="001F281C" w:rsidRPr="001F281C" w:rsidRDefault="001F281C" w:rsidP="001B78D1">
            <w:pPr>
              <w:spacing w:line="276" w:lineRule="auto"/>
              <w:jc w:val="both"/>
              <w:rPr>
                <w:rFonts w:ascii="標楷體" w:eastAsia="標楷體" w:hAnsi="標楷體"/>
              </w:rPr>
            </w:pPr>
            <w:r w:rsidRPr="001F281C">
              <w:rPr>
                <w:rFonts w:ascii="標楷體" w:eastAsia="標楷體" w:hAnsi="標楷體" w:hint="eastAsia"/>
              </w:rPr>
              <w:t>臺中地檢署政風室設有「地區政風業務聯繫協調中心」，業務單位如有邀請專題演講或法律諮詢等需求，可經由</w:t>
            </w:r>
            <w:r>
              <w:rPr>
                <w:rFonts w:ascii="標楷體" w:eastAsia="標楷體" w:hAnsi="標楷體" w:hint="eastAsia"/>
              </w:rPr>
              <w:t>透過政風單位</w:t>
            </w:r>
            <w:r w:rsidRPr="001F281C">
              <w:rPr>
                <w:rFonts w:ascii="標楷體" w:eastAsia="標楷體" w:hAnsi="標楷體" w:hint="eastAsia"/>
              </w:rPr>
              <w:t>聯繫該中心。</w:t>
            </w:r>
          </w:p>
          <w:p w:rsidR="001F281C" w:rsidRDefault="001B78D1" w:rsidP="001B78D1">
            <w:pPr>
              <w:spacing w:line="276" w:lineRule="auto"/>
              <w:jc w:val="both"/>
              <w:rPr>
                <w:rFonts w:ascii="標楷體" w:eastAsia="標楷體" w:hAnsi="標楷體"/>
                <w:b/>
                <w:u w:val="double"/>
              </w:rPr>
            </w:pPr>
            <w:r>
              <w:rPr>
                <w:rFonts w:ascii="標楷體" w:eastAsia="標楷體" w:hAnsi="標楷體" w:hint="eastAsia"/>
                <w:b/>
                <w:u w:val="double"/>
              </w:rPr>
              <w:t>法務部</w:t>
            </w:r>
            <w:r w:rsidR="001F281C" w:rsidRPr="001F281C">
              <w:rPr>
                <w:rFonts w:ascii="標楷體" w:eastAsia="標楷體" w:hAnsi="標楷體" w:hint="eastAsia"/>
                <w:b/>
                <w:u w:val="double"/>
              </w:rPr>
              <w:t>廉政署中部地區調查組科長徐啟文</w:t>
            </w:r>
            <w:r w:rsidR="00DF3F4C">
              <w:rPr>
                <w:rFonts w:ascii="標楷體" w:eastAsia="標楷體" w:hAnsi="標楷體" w:hint="eastAsia"/>
                <w:b/>
                <w:u w:val="double"/>
              </w:rPr>
              <w:t>：</w:t>
            </w:r>
          </w:p>
          <w:p w:rsidR="001F281C" w:rsidRPr="001F281C" w:rsidRDefault="001F281C" w:rsidP="001B78D1">
            <w:pPr>
              <w:spacing w:line="276" w:lineRule="auto"/>
              <w:jc w:val="both"/>
              <w:rPr>
                <w:rFonts w:ascii="標楷體" w:eastAsia="標楷體" w:hAnsi="標楷體"/>
              </w:rPr>
            </w:pPr>
            <w:r w:rsidRPr="001F281C">
              <w:rPr>
                <w:rFonts w:ascii="標楷體" w:eastAsia="標楷體" w:hAnsi="標楷體" w:hint="eastAsia"/>
              </w:rPr>
              <w:t>中調組針對公務人員疑有涉貪或有相關法律問題者設有窗口，亦有臺中地檢及彰化地檢兩位駐組檢察官，</w:t>
            </w:r>
            <w:r>
              <w:rPr>
                <w:rFonts w:ascii="標楷體" w:eastAsia="標楷體" w:hAnsi="標楷體" w:hint="eastAsia"/>
              </w:rPr>
              <w:t>相關</w:t>
            </w:r>
            <w:r w:rsidRPr="001F281C">
              <w:rPr>
                <w:rFonts w:ascii="標楷體" w:eastAsia="標楷體" w:hAnsi="標楷體" w:hint="eastAsia"/>
              </w:rPr>
              <w:t>法律問題可以透過政風</w:t>
            </w:r>
            <w:r w:rsidR="00DF3F4C">
              <w:rPr>
                <w:rFonts w:ascii="標楷體" w:eastAsia="標楷體" w:hAnsi="標楷體" w:hint="eastAsia"/>
              </w:rPr>
              <w:t>單位</w:t>
            </w:r>
            <w:r w:rsidRPr="001F281C">
              <w:rPr>
                <w:rFonts w:ascii="標楷體" w:eastAsia="標楷體" w:hAnsi="標楷體" w:hint="eastAsia"/>
              </w:rPr>
              <w:t>直接向廉政署中調組請求協助。</w:t>
            </w:r>
          </w:p>
          <w:p w:rsidR="001F281C" w:rsidRDefault="001F281C" w:rsidP="001B78D1">
            <w:pPr>
              <w:spacing w:line="276" w:lineRule="auto"/>
              <w:jc w:val="both"/>
              <w:rPr>
                <w:rFonts w:ascii="標楷體" w:eastAsia="標楷體" w:hAnsi="標楷體"/>
                <w:b/>
                <w:u w:val="double"/>
              </w:rPr>
            </w:pPr>
            <w:r>
              <w:rPr>
                <w:rFonts w:ascii="標楷體" w:eastAsia="標楷體" w:hAnsi="標楷體" w:hint="eastAsia"/>
                <w:b/>
                <w:u w:val="double"/>
              </w:rPr>
              <w:t>公路總局</w:t>
            </w:r>
            <w:r w:rsidRPr="001F281C">
              <w:rPr>
                <w:rFonts w:ascii="標楷體" w:eastAsia="標楷體" w:hAnsi="標楷體" w:hint="eastAsia"/>
                <w:b/>
                <w:u w:val="double"/>
              </w:rPr>
              <w:t>政風室科長鄭蒼暉</w:t>
            </w:r>
            <w:r w:rsidR="00DF3F4C">
              <w:rPr>
                <w:rFonts w:ascii="標楷體" w:eastAsia="標楷體" w:hAnsi="標楷體" w:hint="eastAsia"/>
                <w:b/>
                <w:u w:val="double"/>
              </w:rPr>
              <w:t>：</w:t>
            </w:r>
          </w:p>
          <w:p w:rsidR="001F281C" w:rsidRPr="001F281C" w:rsidRDefault="001F281C" w:rsidP="001B78D1">
            <w:pPr>
              <w:spacing w:line="276" w:lineRule="auto"/>
              <w:jc w:val="both"/>
              <w:rPr>
                <w:rFonts w:ascii="標楷體" w:eastAsia="標楷體" w:hAnsi="標楷體"/>
              </w:rPr>
            </w:pPr>
            <w:r w:rsidRPr="001F281C">
              <w:rPr>
                <w:rFonts w:ascii="標楷體" w:eastAsia="標楷體" w:hAnsi="標楷體" w:hint="eastAsia"/>
              </w:rPr>
              <w:t>廠商亦應注意「不違背職務行賄罪」的問題，本局秉持局長指示實施期前預防與關懷輔導，希望政風單位行有餘力能到各工務段對承商及重要協力廠商辦理不違背職務行賄罪的宣導。</w:t>
            </w:r>
          </w:p>
          <w:p w:rsidR="001F281C" w:rsidRDefault="001F281C" w:rsidP="001B78D1">
            <w:pPr>
              <w:spacing w:line="276" w:lineRule="auto"/>
              <w:jc w:val="both"/>
              <w:rPr>
                <w:rFonts w:ascii="標楷體" w:eastAsia="標楷體" w:hAnsi="標楷體"/>
                <w:b/>
                <w:u w:val="double"/>
              </w:rPr>
            </w:pPr>
            <w:r w:rsidRPr="001F281C">
              <w:rPr>
                <w:rFonts w:ascii="標楷體" w:eastAsia="標楷體" w:hAnsi="標楷體" w:hint="eastAsia"/>
                <w:b/>
                <w:u w:val="double"/>
              </w:rPr>
              <w:t>公路總局副總工程司鄧文廣</w:t>
            </w:r>
            <w:r w:rsidR="00DF3F4C">
              <w:rPr>
                <w:rFonts w:ascii="標楷體" w:eastAsia="標楷體" w:hAnsi="標楷體" w:hint="eastAsia"/>
                <w:b/>
                <w:u w:val="double"/>
              </w:rPr>
              <w:t>：</w:t>
            </w:r>
          </w:p>
          <w:p w:rsidR="001F281C" w:rsidRDefault="00DF3F4C" w:rsidP="001B78D1">
            <w:pPr>
              <w:spacing w:line="276" w:lineRule="auto"/>
              <w:jc w:val="both"/>
              <w:rPr>
                <w:rFonts w:ascii="標楷體" w:eastAsia="標楷體" w:hAnsi="標楷體"/>
              </w:rPr>
            </w:pPr>
            <w:r w:rsidRPr="00DF3F4C">
              <w:rPr>
                <w:rFonts w:ascii="標楷體" w:eastAsia="標楷體" w:hAnsi="標楷體" w:hint="eastAsia"/>
              </w:rPr>
              <w:t>局本部秘書室設有法制科，但比較傾向於爭議發生後的法律見解，屬於事後的協助性質，如能在事前即有預防性的諮詢或教育會較好，建議除了像今天的交流活動外，能邀請對工程較有深入瞭解</w:t>
            </w:r>
            <w:r w:rsidRPr="00DF3F4C">
              <w:rPr>
                <w:rFonts w:ascii="標楷體" w:eastAsia="標楷體" w:hAnsi="標楷體" w:hint="eastAsia"/>
              </w:rPr>
              <w:lastRenderedPageBreak/>
              <w:t>的律師、檢察官、廉政署</w:t>
            </w:r>
            <w:r w:rsidR="00BC0C22">
              <w:rPr>
                <w:rFonts w:ascii="標楷體" w:eastAsia="標楷體" w:hAnsi="標楷體" w:hint="eastAsia"/>
              </w:rPr>
              <w:t>長官</w:t>
            </w:r>
            <w:r w:rsidR="00164911" w:rsidRPr="00DF3F4C">
              <w:rPr>
                <w:rFonts w:ascii="標楷體" w:eastAsia="標楷體" w:hAnsi="標楷體" w:hint="eastAsia"/>
              </w:rPr>
              <w:t>等</w:t>
            </w:r>
            <w:r w:rsidRPr="00DF3F4C">
              <w:rPr>
                <w:rFonts w:ascii="標楷體" w:eastAsia="標楷體" w:hAnsi="標楷體" w:hint="eastAsia"/>
              </w:rPr>
              <w:t>解釋相關法律疑慮。</w:t>
            </w:r>
          </w:p>
          <w:p w:rsidR="001B78D1" w:rsidRPr="001F281C" w:rsidRDefault="001B78D1" w:rsidP="001B78D1">
            <w:pPr>
              <w:spacing w:line="276" w:lineRule="auto"/>
              <w:jc w:val="both"/>
              <w:rPr>
                <w:rFonts w:ascii="標楷體" w:eastAsia="標楷體" w:hAnsi="標楷體"/>
                <w:b/>
                <w:u w:val="double"/>
              </w:rPr>
            </w:pPr>
          </w:p>
        </w:tc>
      </w:tr>
      <w:tr w:rsidR="00B64600" w:rsidRPr="00B64600" w:rsidTr="0055120A">
        <w:tc>
          <w:tcPr>
            <w:tcW w:w="4181" w:type="dxa"/>
          </w:tcPr>
          <w:p w:rsidR="00B64600" w:rsidRPr="001B78D1" w:rsidRDefault="00B64600" w:rsidP="001B78D1">
            <w:pPr>
              <w:pStyle w:val="a4"/>
              <w:numPr>
                <w:ilvl w:val="0"/>
                <w:numId w:val="29"/>
              </w:numPr>
              <w:adjustRightInd w:val="0"/>
              <w:snapToGrid w:val="0"/>
              <w:ind w:leftChars="0" w:left="567" w:hanging="567"/>
              <w:jc w:val="both"/>
              <w:rPr>
                <w:rFonts w:ascii="標楷體" w:eastAsia="標楷體" w:hAnsi="標楷體"/>
                <w:b/>
                <w:sz w:val="28"/>
                <w:szCs w:val="28"/>
              </w:rPr>
            </w:pPr>
            <w:r w:rsidRPr="001B78D1">
              <w:rPr>
                <w:rFonts w:ascii="標楷體" w:eastAsia="標楷體" w:hAnsi="標楷體" w:hint="eastAsia"/>
                <w:b/>
                <w:sz w:val="28"/>
                <w:szCs w:val="28"/>
              </w:rPr>
              <w:lastRenderedPageBreak/>
              <w:t>為消除不良的紅包文化，貪污治罪條例第11條第2項中增訂「不違背職務行賄罪」，並於100年7月1日實施。檢調機關針對本罪之構成要件及偵辦方向為何？</w:t>
            </w:r>
          </w:p>
        </w:tc>
        <w:tc>
          <w:tcPr>
            <w:tcW w:w="4181" w:type="dxa"/>
          </w:tcPr>
          <w:p w:rsidR="00DF3F4C" w:rsidRDefault="00DF3F4C" w:rsidP="001B78D1">
            <w:pPr>
              <w:spacing w:line="276" w:lineRule="auto"/>
              <w:jc w:val="both"/>
              <w:rPr>
                <w:rFonts w:ascii="標楷體" w:eastAsia="標楷體" w:hAnsi="標楷體"/>
                <w:b/>
                <w:u w:val="double"/>
              </w:rPr>
            </w:pPr>
            <w:r w:rsidRPr="00FA4F7F">
              <w:rPr>
                <w:rFonts w:ascii="標楷體" w:eastAsia="標楷體" w:hAnsi="標楷體" w:hint="eastAsia"/>
                <w:b/>
                <w:u w:val="double"/>
              </w:rPr>
              <w:t>臺灣</w:t>
            </w:r>
            <w:proofErr w:type="gramStart"/>
            <w:r w:rsidRPr="00FA4F7F">
              <w:rPr>
                <w:rFonts w:ascii="標楷體" w:eastAsia="標楷體" w:hAnsi="標楷體" w:hint="eastAsia"/>
                <w:b/>
                <w:u w:val="double"/>
              </w:rPr>
              <w:t>臺</w:t>
            </w:r>
            <w:proofErr w:type="gramEnd"/>
            <w:r w:rsidRPr="00FA4F7F">
              <w:rPr>
                <w:rFonts w:ascii="標楷體" w:eastAsia="標楷體" w:hAnsi="標楷體" w:hint="eastAsia"/>
                <w:b/>
                <w:u w:val="double"/>
              </w:rPr>
              <w:t>中地方法院檢察署檢察官胡宗鳴</w:t>
            </w:r>
            <w:r>
              <w:rPr>
                <w:rFonts w:ascii="標楷體" w:eastAsia="標楷體" w:hAnsi="標楷體" w:hint="eastAsia"/>
                <w:b/>
                <w:u w:val="double"/>
              </w:rPr>
              <w:t>：</w:t>
            </w:r>
          </w:p>
          <w:p w:rsidR="00B64600" w:rsidRDefault="003201ED" w:rsidP="001B78D1">
            <w:pPr>
              <w:spacing w:line="276" w:lineRule="auto"/>
              <w:jc w:val="both"/>
              <w:rPr>
                <w:rFonts w:ascii="標楷體" w:eastAsia="標楷體" w:hAnsi="標楷體"/>
              </w:rPr>
            </w:pPr>
            <w:r>
              <w:rPr>
                <w:rFonts w:ascii="標楷體" w:eastAsia="標楷體" w:hAnsi="標楷體" w:hint="eastAsia"/>
              </w:rPr>
              <w:t>行賄者身分可能是公務員或不具公務員身分</w:t>
            </w:r>
            <w:r w:rsidR="003B5E88">
              <w:rPr>
                <w:rFonts w:ascii="標楷體" w:eastAsia="標楷體" w:hAnsi="標楷體" w:hint="eastAsia"/>
              </w:rPr>
              <w:t>(</w:t>
            </w:r>
            <w:r w:rsidR="00DF3F4C" w:rsidRPr="00DF3F4C">
              <w:rPr>
                <w:rFonts w:ascii="標楷體" w:eastAsia="標楷體" w:hAnsi="標楷體" w:hint="eastAsia"/>
              </w:rPr>
              <w:t>如與工程相關廠商等</w:t>
            </w:r>
            <w:r w:rsidR="003B5E88">
              <w:rPr>
                <w:rFonts w:ascii="標楷體" w:eastAsia="標楷體" w:hAnsi="標楷體" w:hint="eastAsia"/>
              </w:rPr>
              <w:t>)，</w:t>
            </w:r>
            <w:r w:rsidR="00DF3F4C" w:rsidRPr="00DF3F4C">
              <w:rPr>
                <w:rFonts w:ascii="標楷體" w:eastAsia="標楷體" w:hAnsi="標楷體" w:hint="eastAsia"/>
              </w:rPr>
              <w:t>相關規定均包含在本條文中。不違背職務的行為相對的區別是違背職務的行為，所謂職務上的行為是指在職務權責範圍內應該做或可以做的行為；但在職權範圍內不應做卻去做、或該做而不去做、或以不正當方式做，就是違背職務。另就法律構成要件，公務員對不違背職務行為有收受、賄賂等罪名之成立，收受財物或不正利益與其不違背職務行為之間有對價關係，所謂對價關係是針對個案調查所需確認的。相關偵辦方向當然要針對法律構成要件及犯罪事實做調查與</w:t>
            </w:r>
            <w:proofErr w:type="gramStart"/>
            <w:r w:rsidR="00DF3F4C" w:rsidRPr="00DF3F4C">
              <w:rPr>
                <w:rFonts w:ascii="標楷體" w:eastAsia="標楷體" w:hAnsi="標楷體" w:hint="eastAsia"/>
              </w:rPr>
              <w:t>釐</w:t>
            </w:r>
            <w:proofErr w:type="gramEnd"/>
            <w:r w:rsidR="00DF3F4C" w:rsidRPr="00DF3F4C">
              <w:rPr>
                <w:rFonts w:ascii="標楷體" w:eastAsia="標楷體" w:hAnsi="標楷體" w:hint="eastAsia"/>
              </w:rPr>
              <w:t>清，還有行賄及收賄者的身分、公務員違背或不違背職務行為、或達到行求、期約或交付等階段、有無共犯</w:t>
            </w:r>
            <w:proofErr w:type="gramStart"/>
            <w:r w:rsidR="00DF3F4C" w:rsidRPr="00DF3F4C">
              <w:rPr>
                <w:rFonts w:ascii="標楷體" w:eastAsia="標楷體" w:hAnsi="標楷體" w:hint="eastAsia"/>
              </w:rPr>
              <w:t>等均是調查</w:t>
            </w:r>
            <w:proofErr w:type="gramEnd"/>
            <w:r w:rsidR="00DF3F4C" w:rsidRPr="00DF3F4C">
              <w:rPr>
                <w:rFonts w:ascii="標楷體" w:eastAsia="標楷體" w:hAnsi="標楷體" w:hint="eastAsia"/>
              </w:rPr>
              <w:t>方向。</w:t>
            </w:r>
          </w:p>
          <w:p w:rsidR="001F0A99" w:rsidRDefault="001F0A99" w:rsidP="001B78D1">
            <w:pPr>
              <w:spacing w:line="276" w:lineRule="auto"/>
              <w:jc w:val="both"/>
              <w:rPr>
                <w:rFonts w:ascii="標楷體" w:eastAsia="標楷體" w:hAnsi="標楷體"/>
              </w:rPr>
            </w:pPr>
          </w:p>
          <w:p w:rsidR="00DF3F4C" w:rsidRDefault="001B78D1" w:rsidP="001B78D1">
            <w:pPr>
              <w:spacing w:line="276" w:lineRule="auto"/>
              <w:jc w:val="both"/>
              <w:rPr>
                <w:rFonts w:ascii="標楷體" w:eastAsia="標楷體" w:hAnsi="標楷體"/>
                <w:b/>
                <w:u w:val="double"/>
              </w:rPr>
            </w:pPr>
            <w:r>
              <w:rPr>
                <w:rFonts w:ascii="標楷體" w:eastAsia="標楷體" w:hAnsi="標楷體" w:hint="eastAsia"/>
                <w:b/>
                <w:u w:val="double"/>
              </w:rPr>
              <w:t>法務部</w:t>
            </w:r>
            <w:r w:rsidR="00DF3F4C" w:rsidRPr="001F281C">
              <w:rPr>
                <w:rFonts w:ascii="標楷體" w:eastAsia="標楷體" w:hAnsi="標楷體" w:hint="eastAsia"/>
                <w:b/>
                <w:u w:val="double"/>
              </w:rPr>
              <w:t>廉政署中部地區調查組科長徐啟文</w:t>
            </w:r>
            <w:r w:rsidR="00DF3F4C">
              <w:rPr>
                <w:rFonts w:ascii="標楷體" w:eastAsia="標楷體" w:hAnsi="標楷體" w:hint="eastAsia"/>
                <w:b/>
                <w:u w:val="double"/>
              </w:rPr>
              <w:t>：</w:t>
            </w:r>
          </w:p>
          <w:p w:rsidR="001B78D1" w:rsidRDefault="00DF3F4C" w:rsidP="001B78D1">
            <w:pPr>
              <w:spacing w:line="276" w:lineRule="auto"/>
              <w:jc w:val="both"/>
              <w:rPr>
                <w:rFonts w:ascii="標楷體" w:eastAsia="標楷體" w:hAnsi="標楷體"/>
              </w:rPr>
            </w:pPr>
            <w:r w:rsidRPr="00DF3F4C">
              <w:rPr>
                <w:rFonts w:ascii="標楷體" w:eastAsia="標楷體" w:hAnsi="標楷體" w:hint="eastAsia"/>
              </w:rPr>
              <w:t>公務員執行公務期間如收到廠商任何的禮品、金錢等，依規定一定要向政風單位登錄，政風單位則視情況送調查單位或廉政署立案偵辦，廠商即會涉及不違背職務行賄罪。而公務員即使當場退回但未做登錄動作，事後如發生偵辦案件將有理說不清。</w:t>
            </w:r>
          </w:p>
          <w:p w:rsidR="00DF3F4C" w:rsidRDefault="00DF3F4C" w:rsidP="001B78D1">
            <w:pPr>
              <w:spacing w:line="276" w:lineRule="auto"/>
              <w:jc w:val="both"/>
              <w:rPr>
                <w:rFonts w:ascii="標楷體" w:eastAsia="標楷體" w:hAnsi="標楷體"/>
                <w:b/>
                <w:u w:val="double"/>
              </w:rPr>
            </w:pPr>
            <w:r>
              <w:rPr>
                <w:rFonts w:ascii="標楷體" w:eastAsia="標楷體" w:hAnsi="標楷體" w:hint="eastAsia"/>
                <w:b/>
                <w:u w:val="double"/>
              </w:rPr>
              <w:lastRenderedPageBreak/>
              <w:t>公路總局</w:t>
            </w:r>
            <w:r w:rsidRPr="001F281C">
              <w:rPr>
                <w:rFonts w:ascii="標楷體" w:eastAsia="標楷體" w:hAnsi="標楷體" w:hint="eastAsia"/>
                <w:b/>
                <w:u w:val="double"/>
              </w:rPr>
              <w:t>政風室科長鄭蒼暉</w:t>
            </w:r>
            <w:r>
              <w:rPr>
                <w:rFonts w:ascii="標楷體" w:eastAsia="標楷體" w:hAnsi="標楷體" w:hint="eastAsia"/>
                <w:b/>
                <w:u w:val="double"/>
              </w:rPr>
              <w:t>：</w:t>
            </w:r>
          </w:p>
          <w:p w:rsidR="00035D62" w:rsidRDefault="00DF3F4C" w:rsidP="001B78D1">
            <w:pPr>
              <w:spacing w:line="276" w:lineRule="auto"/>
              <w:jc w:val="both"/>
              <w:rPr>
                <w:rFonts w:ascii="標楷體" w:eastAsia="標楷體" w:hAnsi="標楷體"/>
              </w:rPr>
            </w:pPr>
            <w:r w:rsidRPr="00DF3F4C">
              <w:rPr>
                <w:rFonts w:ascii="標楷體" w:eastAsia="標楷體" w:hAnsi="標楷體" w:hint="eastAsia"/>
              </w:rPr>
              <w:t>中秋節廠商邀請公務員參與烤肉活動，依「公務員廉政倫理規範」之規定，烤肉活動是屬飲宴應酬，如屬必要，應事先簽報機關首長，工務段屬外派單位，必須經處長批示核定。但只限烤肉交誼活動，不能再有續攤動作，</w:t>
            </w:r>
            <w:proofErr w:type="gramStart"/>
            <w:r w:rsidRPr="00DF3F4C">
              <w:rPr>
                <w:rFonts w:ascii="標楷體" w:eastAsia="標楷體" w:hAnsi="標楷體" w:hint="eastAsia"/>
              </w:rPr>
              <w:t>如需續攤</w:t>
            </w:r>
            <w:proofErr w:type="gramEnd"/>
            <w:r w:rsidRPr="00DF3F4C">
              <w:rPr>
                <w:rFonts w:ascii="標楷體" w:eastAsia="標楷體" w:hAnsi="標楷體" w:hint="eastAsia"/>
              </w:rPr>
              <w:t>之必要，則每</w:t>
            </w:r>
            <w:proofErr w:type="gramStart"/>
            <w:r w:rsidRPr="00DF3F4C">
              <w:rPr>
                <w:rFonts w:ascii="標楷體" w:eastAsia="標楷體" w:hAnsi="標楷體" w:hint="eastAsia"/>
              </w:rPr>
              <w:t>個場合均須經</w:t>
            </w:r>
            <w:proofErr w:type="gramEnd"/>
            <w:r w:rsidRPr="00DF3F4C">
              <w:rPr>
                <w:rFonts w:ascii="標楷體" w:eastAsia="標楷體" w:hAnsi="標楷體" w:hint="eastAsia"/>
              </w:rPr>
              <w:t>處長核可及報備登錄，始可前往。</w:t>
            </w:r>
          </w:p>
          <w:p w:rsidR="001B78D1" w:rsidRPr="00DF3F4C" w:rsidRDefault="001B78D1" w:rsidP="001B78D1">
            <w:pPr>
              <w:spacing w:line="276" w:lineRule="auto"/>
              <w:jc w:val="both"/>
              <w:rPr>
                <w:rFonts w:ascii="標楷體" w:eastAsia="標楷體" w:hAnsi="標楷體"/>
              </w:rPr>
            </w:pPr>
          </w:p>
        </w:tc>
      </w:tr>
      <w:tr w:rsidR="00B64600" w:rsidRPr="00B64600" w:rsidTr="0055120A">
        <w:tc>
          <w:tcPr>
            <w:tcW w:w="4181" w:type="dxa"/>
          </w:tcPr>
          <w:p w:rsidR="00B64600" w:rsidRPr="001B78D1" w:rsidRDefault="00B64600" w:rsidP="001B78D1">
            <w:pPr>
              <w:pStyle w:val="a4"/>
              <w:numPr>
                <w:ilvl w:val="0"/>
                <w:numId w:val="29"/>
              </w:numPr>
              <w:adjustRightInd w:val="0"/>
              <w:snapToGrid w:val="0"/>
              <w:ind w:leftChars="0" w:left="567" w:hanging="567"/>
              <w:jc w:val="both"/>
              <w:rPr>
                <w:rFonts w:ascii="標楷體" w:eastAsia="標楷體" w:hAnsi="標楷體"/>
                <w:b/>
                <w:sz w:val="28"/>
                <w:szCs w:val="28"/>
              </w:rPr>
            </w:pPr>
            <w:r w:rsidRPr="001B78D1">
              <w:rPr>
                <w:rFonts w:ascii="標楷體" w:eastAsia="標楷體" w:hAnsi="標楷體" w:hint="eastAsia"/>
                <w:b/>
                <w:sz w:val="28"/>
                <w:szCs w:val="28"/>
              </w:rPr>
              <w:lastRenderedPageBreak/>
              <w:t>公共工程是國家繁榮的重要環節，也是社會進步的指標。實務上道路工程辦理用地徵收，係由地方政府辦理地上物查估，用地機關依查估結果撥付補償費用，惟辦理過程中，常發生土地所有權人對地方政府查估不</w:t>
            </w:r>
            <w:proofErr w:type="gramStart"/>
            <w:r w:rsidRPr="001B78D1">
              <w:rPr>
                <w:rFonts w:ascii="標楷體" w:eastAsia="標楷體" w:hAnsi="標楷體" w:hint="eastAsia"/>
                <w:b/>
                <w:sz w:val="28"/>
                <w:szCs w:val="28"/>
              </w:rPr>
              <w:t>滿意，</w:t>
            </w:r>
            <w:proofErr w:type="gramEnd"/>
            <w:r w:rsidRPr="001B78D1">
              <w:rPr>
                <w:rFonts w:ascii="標楷體" w:eastAsia="標楷體" w:hAnsi="標楷體" w:hint="eastAsia"/>
                <w:b/>
                <w:sz w:val="28"/>
                <w:szCs w:val="28"/>
              </w:rPr>
              <w:t>或徵收過程遇有少數所有權人阻</w:t>
            </w:r>
            <w:r w:rsidR="003B5E88">
              <w:rPr>
                <w:rFonts w:ascii="標楷體" w:eastAsia="標楷體" w:hAnsi="標楷體" w:hint="eastAsia"/>
                <w:b/>
                <w:sz w:val="28"/>
                <w:szCs w:val="28"/>
              </w:rPr>
              <w:t>撓</w:t>
            </w:r>
            <w:r w:rsidRPr="001B78D1">
              <w:rPr>
                <w:rFonts w:ascii="標楷體" w:eastAsia="標楷體" w:hAnsi="標楷體" w:hint="eastAsia"/>
                <w:b/>
                <w:sz w:val="28"/>
                <w:szCs w:val="28"/>
              </w:rPr>
              <w:t>，甚至有地方民代介入，致使外界質疑用地機關徵收程序之合法性及正當性，亦影響公共工程之執  行進度。以圖利與便民之角度而言，用地機關應如何因應，以避免外界質疑，並加速用地取得，順利推動工程執行？</w:t>
            </w:r>
          </w:p>
        </w:tc>
        <w:tc>
          <w:tcPr>
            <w:tcW w:w="4181" w:type="dxa"/>
          </w:tcPr>
          <w:p w:rsidR="00035D62" w:rsidRDefault="00035D62" w:rsidP="001B78D1">
            <w:pPr>
              <w:spacing w:line="276" w:lineRule="auto"/>
              <w:jc w:val="both"/>
              <w:rPr>
                <w:rFonts w:ascii="標楷體" w:eastAsia="標楷體" w:hAnsi="標楷體"/>
                <w:b/>
                <w:u w:val="double"/>
              </w:rPr>
            </w:pPr>
            <w:r w:rsidRPr="00FA4F7F">
              <w:rPr>
                <w:rFonts w:ascii="標楷體" w:eastAsia="標楷體" w:hAnsi="標楷體" w:hint="eastAsia"/>
                <w:b/>
                <w:u w:val="double"/>
              </w:rPr>
              <w:t>臺灣</w:t>
            </w:r>
            <w:proofErr w:type="gramStart"/>
            <w:r w:rsidRPr="00FA4F7F">
              <w:rPr>
                <w:rFonts w:ascii="標楷體" w:eastAsia="標楷體" w:hAnsi="標楷體" w:hint="eastAsia"/>
                <w:b/>
                <w:u w:val="double"/>
              </w:rPr>
              <w:t>臺</w:t>
            </w:r>
            <w:proofErr w:type="gramEnd"/>
            <w:r w:rsidRPr="00FA4F7F">
              <w:rPr>
                <w:rFonts w:ascii="標楷體" w:eastAsia="標楷體" w:hAnsi="標楷體" w:hint="eastAsia"/>
                <w:b/>
                <w:u w:val="double"/>
              </w:rPr>
              <w:t>中地方法院檢察署檢察官胡宗鳴</w:t>
            </w:r>
            <w:r>
              <w:rPr>
                <w:rFonts w:ascii="標楷體" w:eastAsia="標楷體" w:hAnsi="標楷體" w:hint="eastAsia"/>
                <w:b/>
                <w:u w:val="double"/>
              </w:rPr>
              <w:t>：</w:t>
            </w:r>
          </w:p>
          <w:p w:rsidR="00B64600" w:rsidRDefault="00CF7CA1" w:rsidP="001B78D1">
            <w:pPr>
              <w:spacing w:line="276" w:lineRule="auto"/>
              <w:jc w:val="both"/>
              <w:rPr>
                <w:rFonts w:ascii="標楷體" w:eastAsia="標楷體" w:hAnsi="標楷體"/>
              </w:rPr>
            </w:pPr>
            <w:r w:rsidRPr="00CF7CA1">
              <w:rPr>
                <w:rFonts w:ascii="標楷體" w:eastAsia="標楷體" w:hAnsi="標楷體" w:hint="eastAsia"/>
              </w:rPr>
              <w:t>如何排除民代介入、土地所有權人抗爭等問題，有待相關單位如警方如何運用公權力介入，促進程序順利進行。僅就公務員辦理用地徵收違反法令部分說明，較常見是貪污治罪條例第六條第四項「對於主管或監督之事務，明知違背法律、法律授權之法規命令……，直接或間接圖利自己或其他私人不法利益，因而獲得利益者」。案例有某鄉鎮市首長，辦理用地徵收過程中，因拆遷過程原土地</w:t>
            </w:r>
            <w:r w:rsidR="003201ED">
              <w:rPr>
                <w:rFonts w:ascii="標楷體" w:eastAsia="標楷體" w:hAnsi="標楷體" w:hint="eastAsia"/>
              </w:rPr>
              <w:t>所有權人或用電戶發生停工損失等補償問題，補償程序需依相關法令辦理</w:t>
            </w:r>
            <w:r w:rsidRPr="00CF7CA1">
              <w:rPr>
                <w:rFonts w:ascii="標楷體" w:eastAsia="標楷體" w:hAnsi="標楷體" w:hint="eastAsia"/>
              </w:rPr>
              <w:t>，但被告卻違反相關法令規定，採取較有利於被徵收戶而辦理補償，導致相關被徵收戶補償金額與比原應獲得補償費用相差甚多，涉嫌人因而遭起訴。雖然用地徵收需考量便民或工程效率，但最重要的還是須依相關法規執行，依法行政才能避免遭外界質疑圖利。</w:t>
            </w:r>
          </w:p>
          <w:p w:rsidR="001B78D1" w:rsidRDefault="001B78D1" w:rsidP="001B78D1">
            <w:pPr>
              <w:spacing w:line="276" w:lineRule="auto"/>
              <w:jc w:val="both"/>
              <w:rPr>
                <w:rFonts w:ascii="標楷體" w:eastAsia="標楷體" w:hAnsi="標楷體"/>
              </w:rPr>
            </w:pPr>
          </w:p>
          <w:p w:rsidR="00CF7CA1" w:rsidRDefault="00035D62" w:rsidP="001B78D1">
            <w:pPr>
              <w:spacing w:line="276" w:lineRule="auto"/>
              <w:jc w:val="both"/>
              <w:rPr>
                <w:rFonts w:ascii="標楷體" w:eastAsia="標楷體" w:hAnsi="標楷體"/>
                <w:b/>
                <w:u w:val="double"/>
              </w:rPr>
            </w:pPr>
            <w:r w:rsidRPr="00035D62">
              <w:rPr>
                <w:rFonts w:ascii="標楷體" w:eastAsia="標楷體" w:hAnsi="標楷體" w:hint="eastAsia"/>
                <w:b/>
                <w:u w:val="double"/>
              </w:rPr>
              <w:lastRenderedPageBreak/>
              <w:t>法務部調查局</w:t>
            </w:r>
            <w:proofErr w:type="gramStart"/>
            <w:r w:rsidRPr="00035D62">
              <w:rPr>
                <w:rFonts w:ascii="標楷體" w:eastAsia="標楷體" w:hAnsi="標楷體" w:hint="eastAsia"/>
                <w:b/>
                <w:u w:val="double"/>
              </w:rPr>
              <w:t>臺</w:t>
            </w:r>
            <w:proofErr w:type="gramEnd"/>
            <w:r w:rsidRPr="00035D62">
              <w:rPr>
                <w:rFonts w:ascii="標楷體" w:eastAsia="標楷體" w:hAnsi="標楷體" w:hint="eastAsia"/>
                <w:b/>
                <w:u w:val="double"/>
              </w:rPr>
              <w:t>中市調查處</w:t>
            </w:r>
            <w:proofErr w:type="gramStart"/>
            <w:r w:rsidRPr="00035D62">
              <w:rPr>
                <w:rFonts w:ascii="標楷體" w:eastAsia="標楷體" w:hAnsi="標楷體" w:hint="eastAsia"/>
                <w:b/>
                <w:u w:val="double"/>
              </w:rPr>
              <w:t>臺</w:t>
            </w:r>
            <w:proofErr w:type="gramEnd"/>
            <w:r w:rsidRPr="00035D62">
              <w:rPr>
                <w:rFonts w:ascii="標楷體" w:eastAsia="標楷體" w:hAnsi="標楷體" w:hint="eastAsia"/>
                <w:b/>
                <w:u w:val="double"/>
              </w:rPr>
              <w:t>中站組長李子貞</w:t>
            </w:r>
            <w:r w:rsidR="00CF7CA1">
              <w:rPr>
                <w:rFonts w:ascii="標楷體" w:eastAsia="標楷體" w:hAnsi="標楷體" w:hint="eastAsia"/>
                <w:b/>
                <w:u w:val="double"/>
              </w:rPr>
              <w:t>：</w:t>
            </w:r>
          </w:p>
          <w:p w:rsidR="00CF7CA1" w:rsidRPr="00CF7CA1" w:rsidRDefault="00CF7CA1" w:rsidP="001B78D1">
            <w:pPr>
              <w:spacing w:line="276" w:lineRule="auto"/>
              <w:jc w:val="both"/>
              <w:rPr>
                <w:rFonts w:ascii="標楷體" w:eastAsia="標楷體" w:hAnsi="標楷體"/>
              </w:rPr>
            </w:pPr>
            <w:r w:rsidRPr="00CF7CA1">
              <w:rPr>
                <w:rFonts w:ascii="標楷體" w:eastAsia="標楷體" w:hAnsi="標楷體" w:hint="eastAsia"/>
              </w:rPr>
              <w:t>關於用地徵收問題最常見的是黑道介入，公務員如有遭受暴力或恐嚇威脅情形，可以適時透過政風單位向本機關反映處理。</w:t>
            </w:r>
          </w:p>
          <w:p w:rsidR="001B78D1" w:rsidRPr="001B78D1" w:rsidRDefault="001B78D1" w:rsidP="001B78D1">
            <w:pPr>
              <w:spacing w:line="276" w:lineRule="auto"/>
              <w:jc w:val="both"/>
              <w:rPr>
                <w:rFonts w:ascii="標楷體" w:eastAsia="標楷體" w:hAnsi="標楷體"/>
                <w:b/>
                <w:u w:val="double"/>
              </w:rPr>
            </w:pPr>
            <w:r w:rsidRPr="00035D62">
              <w:rPr>
                <w:rFonts w:ascii="標楷體" w:eastAsia="標楷體" w:hAnsi="標楷體" w:hint="eastAsia"/>
                <w:b/>
                <w:u w:val="double"/>
              </w:rPr>
              <w:t>法務部</w:t>
            </w:r>
            <w:r w:rsidR="00CF7CA1" w:rsidRPr="001F281C">
              <w:rPr>
                <w:rFonts w:ascii="標楷體" w:eastAsia="標楷體" w:hAnsi="標楷體" w:hint="eastAsia"/>
                <w:b/>
                <w:u w:val="double"/>
              </w:rPr>
              <w:t>廉政署中部地區調查組科長徐啟文</w:t>
            </w:r>
            <w:r w:rsidR="00CF7CA1">
              <w:rPr>
                <w:rFonts w:ascii="標楷體" w:eastAsia="標楷體" w:hAnsi="標楷體" w:hint="eastAsia"/>
                <w:b/>
                <w:u w:val="double"/>
              </w:rPr>
              <w:t>：</w:t>
            </w:r>
          </w:p>
          <w:p w:rsidR="00CF7CA1" w:rsidRDefault="00D43ACA" w:rsidP="001B78D1">
            <w:pPr>
              <w:spacing w:line="276" w:lineRule="auto"/>
              <w:jc w:val="both"/>
              <w:rPr>
                <w:rFonts w:ascii="標楷體" w:eastAsia="標楷體" w:hAnsi="標楷體"/>
              </w:rPr>
            </w:pPr>
            <w:r w:rsidRPr="00D43ACA">
              <w:rPr>
                <w:rFonts w:ascii="標楷體" w:eastAsia="標楷體" w:hAnsi="標楷體" w:hint="eastAsia"/>
              </w:rPr>
              <w:t>各機</w:t>
            </w:r>
            <w:r w:rsidR="000E0E58">
              <w:rPr>
                <w:rFonts w:ascii="標楷體" w:eastAsia="標楷體" w:hAnsi="標楷體" w:hint="eastAsia"/>
              </w:rPr>
              <w:t>關對補償金</w:t>
            </w:r>
            <w:proofErr w:type="gramStart"/>
            <w:r w:rsidR="000E0E58">
              <w:rPr>
                <w:rFonts w:ascii="標楷體" w:eastAsia="標楷體" w:hAnsi="標楷體" w:hint="eastAsia"/>
              </w:rPr>
              <w:t>應該均訂有</w:t>
            </w:r>
            <w:proofErr w:type="gramEnd"/>
            <w:r w:rsidR="000E0E58">
              <w:rPr>
                <w:rFonts w:ascii="標楷體" w:eastAsia="標楷體" w:hAnsi="標楷體" w:hint="eastAsia"/>
              </w:rPr>
              <w:t>詳細的標準作業流程，依據標準作業流程去執行;</w:t>
            </w:r>
            <w:r w:rsidRPr="00D43ACA">
              <w:rPr>
                <w:rFonts w:ascii="標楷體" w:eastAsia="標楷體" w:hAnsi="標楷體" w:hint="eastAsia"/>
              </w:rPr>
              <w:t>遇有任何問題即上簽</w:t>
            </w:r>
            <w:r w:rsidR="000E0E58">
              <w:rPr>
                <w:rFonts w:ascii="標楷體" w:eastAsia="標楷體" w:hAnsi="標楷體" w:hint="eastAsia"/>
              </w:rPr>
              <w:t>;</w:t>
            </w:r>
            <w:r w:rsidRPr="00D43ACA">
              <w:rPr>
                <w:rFonts w:ascii="標楷體" w:eastAsia="標楷體" w:hAnsi="標楷體" w:hint="eastAsia"/>
              </w:rPr>
              <w:t>任何補償過程均</w:t>
            </w:r>
            <w:r w:rsidR="00164911">
              <w:rPr>
                <w:rFonts w:ascii="標楷體" w:eastAsia="標楷體" w:hAnsi="標楷體" w:hint="eastAsia"/>
              </w:rPr>
              <w:t>符合</w:t>
            </w:r>
            <w:r w:rsidRPr="00D43ACA">
              <w:rPr>
                <w:rFonts w:ascii="標楷體" w:eastAsia="標楷體" w:hAnsi="標楷體" w:hint="eastAsia"/>
              </w:rPr>
              <w:t>行政</w:t>
            </w:r>
            <w:r w:rsidR="003201ED">
              <w:rPr>
                <w:rFonts w:ascii="標楷體" w:eastAsia="標楷體" w:hAnsi="標楷體" w:hint="eastAsia"/>
              </w:rPr>
              <w:t>透明</w:t>
            </w:r>
            <w:r w:rsidRPr="00D43ACA">
              <w:rPr>
                <w:rFonts w:ascii="標楷體" w:eastAsia="標楷體" w:hAnsi="標楷體" w:hint="eastAsia"/>
              </w:rPr>
              <w:t>。</w:t>
            </w:r>
          </w:p>
          <w:p w:rsidR="001B78D1" w:rsidRPr="00035D62" w:rsidRDefault="001B78D1" w:rsidP="001B78D1">
            <w:pPr>
              <w:spacing w:line="276" w:lineRule="auto"/>
              <w:jc w:val="both"/>
              <w:rPr>
                <w:rFonts w:ascii="標楷體" w:eastAsia="標楷體" w:hAnsi="標楷體"/>
              </w:rPr>
            </w:pPr>
          </w:p>
        </w:tc>
      </w:tr>
      <w:tr w:rsidR="0072769D" w:rsidRPr="00B64600" w:rsidTr="0055120A">
        <w:tc>
          <w:tcPr>
            <w:tcW w:w="4181" w:type="dxa"/>
          </w:tcPr>
          <w:p w:rsidR="0072769D" w:rsidRPr="001B78D1" w:rsidRDefault="00B64600" w:rsidP="001B78D1">
            <w:pPr>
              <w:pStyle w:val="a4"/>
              <w:numPr>
                <w:ilvl w:val="0"/>
                <w:numId w:val="29"/>
              </w:numPr>
              <w:adjustRightInd w:val="0"/>
              <w:snapToGrid w:val="0"/>
              <w:ind w:leftChars="0" w:left="567" w:hanging="567"/>
              <w:jc w:val="both"/>
              <w:rPr>
                <w:rFonts w:ascii="標楷體" w:eastAsia="標楷體" w:hAnsi="標楷體"/>
                <w:b/>
                <w:sz w:val="28"/>
                <w:szCs w:val="28"/>
              </w:rPr>
            </w:pPr>
            <w:r w:rsidRPr="001B78D1">
              <w:rPr>
                <w:rFonts w:ascii="標楷體" w:eastAsia="標楷體" w:hAnsi="標楷體" w:hint="eastAsia"/>
                <w:b/>
                <w:sz w:val="28"/>
                <w:szCs w:val="28"/>
              </w:rPr>
              <w:lastRenderedPageBreak/>
              <w:t>行政透明、資訊公開、全民督工對公共工程品質之重要性與影響。</w:t>
            </w:r>
          </w:p>
        </w:tc>
        <w:tc>
          <w:tcPr>
            <w:tcW w:w="4181" w:type="dxa"/>
          </w:tcPr>
          <w:p w:rsidR="001B78D1" w:rsidRPr="001B78D1" w:rsidRDefault="001B78D1" w:rsidP="001B78D1">
            <w:pPr>
              <w:spacing w:line="276" w:lineRule="auto"/>
              <w:jc w:val="both"/>
              <w:rPr>
                <w:rFonts w:ascii="標楷體" w:eastAsia="標楷體" w:hAnsi="標楷體"/>
                <w:b/>
                <w:u w:val="double"/>
              </w:rPr>
            </w:pPr>
            <w:r w:rsidRPr="00035D62">
              <w:rPr>
                <w:rFonts w:ascii="標楷體" w:eastAsia="標楷體" w:hAnsi="標楷體" w:hint="eastAsia"/>
                <w:b/>
                <w:u w:val="double"/>
              </w:rPr>
              <w:t>法務部</w:t>
            </w:r>
            <w:r w:rsidR="000E0E58" w:rsidRPr="001F281C">
              <w:rPr>
                <w:rFonts w:ascii="標楷體" w:eastAsia="標楷體" w:hAnsi="標楷體" w:hint="eastAsia"/>
                <w:b/>
                <w:u w:val="double"/>
              </w:rPr>
              <w:t>廉政署中部地區調查組科長徐啟文</w:t>
            </w:r>
            <w:r w:rsidR="000E0E58">
              <w:rPr>
                <w:rFonts w:ascii="標楷體" w:eastAsia="標楷體" w:hAnsi="標楷體" w:hint="eastAsia"/>
                <w:b/>
                <w:u w:val="double"/>
              </w:rPr>
              <w:t>：</w:t>
            </w:r>
          </w:p>
          <w:p w:rsidR="0072769D" w:rsidRDefault="000E0E58" w:rsidP="001B78D1">
            <w:pPr>
              <w:spacing w:line="276" w:lineRule="auto"/>
              <w:jc w:val="both"/>
              <w:rPr>
                <w:rFonts w:ascii="標楷體" w:eastAsia="標楷體" w:hAnsi="標楷體"/>
              </w:rPr>
            </w:pPr>
            <w:r w:rsidRPr="000E0E58">
              <w:rPr>
                <w:rFonts w:ascii="標楷體" w:eastAsia="標楷體" w:hAnsi="標楷體" w:hint="eastAsia"/>
              </w:rPr>
              <w:t>行政透明即代表資訊必須公開，全民才能督工，辦理公共工程，將可公開之資訊適時公告或公開於網站，才能減少民眾的疑慮。</w:t>
            </w:r>
          </w:p>
          <w:p w:rsidR="000E0E58" w:rsidRDefault="000E0E58" w:rsidP="001B78D1">
            <w:pPr>
              <w:spacing w:line="276" w:lineRule="auto"/>
              <w:jc w:val="both"/>
              <w:rPr>
                <w:rFonts w:ascii="標楷體" w:eastAsia="標楷體" w:hAnsi="標楷體"/>
                <w:b/>
                <w:u w:val="double"/>
              </w:rPr>
            </w:pPr>
            <w:r w:rsidRPr="001F281C">
              <w:rPr>
                <w:rFonts w:ascii="標楷體" w:eastAsia="標楷體" w:hAnsi="標楷體" w:hint="eastAsia"/>
                <w:b/>
                <w:u w:val="double"/>
              </w:rPr>
              <w:t>公路總局副總工程司鄧文廣</w:t>
            </w:r>
            <w:r>
              <w:rPr>
                <w:rFonts w:ascii="標楷體" w:eastAsia="標楷體" w:hAnsi="標楷體" w:hint="eastAsia"/>
                <w:b/>
                <w:u w:val="double"/>
              </w:rPr>
              <w:t>：</w:t>
            </w:r>
          </w:p>
          <w:p w:rsidR="000E0E58" w:rsidRDefault="000E0E58" w:rsidP="001B78D1">
            <w:pPr>
              <w:spacing w:line="276" w:lineRule="auto"/>
              <w:jc w:val="both"/>
              <w:rPr>
                <w:rFonts w:ascii="標楷體" w:eastAsia="標楷體" w:hAnsi="標楷體"/>
              </w:rPr>
            </w:pPr>
            <w:r w:rsidRPr="000E0E58">
              <w:rPr>
                <w:rFonts w:ascii="標楷體" w:eastAsia="標楷體" w:hAnsi="標楷體" w:hint="eastAsia"/>
              </w:rPr>
              <w:t>行政透明中程序透明非常重要，</w:t>
            </w:r>
            <w:r>
              <w:rPr>
                <w:rFonts w:ascii="標楷體" w:eastAsia="標楷體" w:hAnsi="標楷體" w:hint="eastAsia"/>
              </w:rPr>
              <w:t>可</w:t>
            </w:r>
            <w:r w:rsidRPr="000E0E58">
              <w:rPr>
                <w:rFonts w:ascii="標楷體" w:eastAsia="標楷體" w:hAnsi="標楷體" w:hint="eastAsia"/>
              </w:rPr>
              <w:t>利用總局網站做公共工程施工相關訊息公告</w:t>
            </w:r>
            <w:r>
              <w:rPr>
                <w:rFonts w:ascii="標楷體" w:eastAsia="標楷體" w:hAnsi="標楷體" w:hint="eastAsia"/>
              </w:rPr>
              <w:t>，</w:t>
            </w:r>
            <w:r w:rsidRPr="000E0E58">
              <w:rPr>
                <w:rFonts w:ascii="標楷體" w:eastAsia="標楷體" w:hAnsi="標楷體" w:hint="eastAsia"/>
              </w:rPr>
              <w:t>邀請民眾參觀</w:t>
            </w:r>
            <w:r w:rsidR="003201ED">
              <w:rPr>
                <w:rFonts w:ascii="標楷體" w:eastAsia="標楷體" w:hAnsi="標楷體" w:hint="eastAsia"/>
              </w:rPr>
              <w:t>工地</w:t>
            </w:r>
            <w:r w:rsidRPr="000E0E58">
              <w:rPr>
                <w:rFonts w:ascii="標楷體" w:eastAsia="標楷體" w:hAnsi="標楷體" w:hint="eastAsia"/>
              </w:rPr>
              <w:t>也是另一種資訊公開</w:t>
            </w:r>
            <w:r w:rsidR="003201ED">
              <w:rPr>
                <w:rFonts w:ascii="標楷體" w:eastAsia="標楷體" w:hAnsi="標楷體" w:hint="eastAsia"/>
              </w:rPr>
              <w:t>方式</w:t>
            </w:r>
            <w:r w:rsidRPr="000E0E58">
              <w:rPr>
                <w:rFonts w:ascii="標楷體" w:eastAsia="標楷體" w:hAnsi="標楷體" w:hint="eastAsia"/>
              </w:rPr>
              <w:t>。</w:t>
            </w:r>
          </w:p>
          <w:p w:rsidR="001B78D1" w:rsidRPr="00B64600" w:rsidRDefault="001B78D1" w:rsidP="001B78D1">
            <w:pPr>
              <w:spacing w:line="276" w:lineRule="auto"/>
              <w:jc w:val="both"/>
              <w:rPr>
                <w:rFonts w:ascii="標楷體" w:eastAsia="標楷體" w:hAnsi="標楷體"/>
              </w:rPr>
            </w:pPr>
          </w:p>
        </w:tc>
      </w:tr>
    </w:tbl>
    <w:p w:rsidR="00487768" w:rsidRDefault="00487768" w:rsidP="00A64A39">
      <w:pPr>
        <w:jc w:val="center"/>
        <w:rPr>
          <w:rFonts w:ascii="標楷體" w:eastAsia="標楷體" w:hAnsi="標楷體"/>
        </w:rPr>
        <w:sectPr w:rsidR="00487768" w:rsidSect="001B78D1">
          <w:footerReference w:type="default" r:id="rId9"/>
          <w:pgSz w:w="11906" w:h="16838"/>
          <w:pgMar w:top="1440" w:right="1800" w:bottom="1440" w:left="1800" w:header="851" w:footer="992" w:gutter="0"/>
          <w:pgNumType w:start="1"/>
          <w:cols w:space="425"/>
          <w:docGrid w:type="lines" w:linePitch="360"/>
        </w:sectPr>
      </w:pPr>
    </w:p>
    <w:p w:rsidR="00A738C6" w:rsidRDefault="00A738C6"/>
    <w:p w:rsidR="00A738C6" w:rsidRDefault="00A738C6" w:rsidP="003C2932">
      <w:pPr>
        <w:jc w:val="center"/>
        <w:rPr>
          <w:rFonts w:ascii="標楷體" w:eastAsia="標楷體" w:hAnsi="標楷體"/>
        </w:rPr>
        <w:sectPr w:rsidR="00A738C6" w:rsidSect="00487768">
          <w:type w:val="continuous"/>
          <w:pgSz w:w="11906" w:h="16838"/>
          <w:pgMar w:top="1440" w:right="1800" w:bottom="1440" w:left="1800" w:header="851" w:footer="992" w:gutter="0"/>
          <w:cols w:space="425"/>
          <w:docGrid w:type="lines" w:linePitch="360"/>
        </w:sectPr>
      </w:pPr>
    </w:p>
    <w:p w:rsidR="00A738C6" w:rsidRDefault="00A738C6" w:rsidP="000E0E58">
      <w:pPr>
        <w:rPr>
          <w:rFonts w:ascii="標楷體" w:eastAsia="標楷體" w:hAnsi="標楷體"/>
        </w:rPr>
      </w:pPr>
    </w:p>
    <w:p w:rsidR="001B78D1" w:rsidRDefault="001B78D1" w:rsidP="000E0E58">
      <w:pPr>
        <w:rPr>
          <w:rFonts w:ascii="標楷體" w:eastAsia="標楷體" w:hAnsi="標楷體"/>
        </w:rPr>
      </w:pPr>
    </w:p>
    <w:p w:rsidR="001B78D1" w:rsidRDefault="001B78D1" w:rsidP="000E0E58">
      <w:pPr>
        <w:rPr>
          <w:rFonts w:ascii="標楷體" w:eastAsia="標楷體" w:hAnsi="標楷體"/>
        </w:rPr>
      </w:pPr>
    </w:p>
    <w:p w:rsidR="00C575D5" w:rsidRDefault="00C575D5" w:rsidP="000E0E58">
      <w:pPr>
        <w:rPr>
          <w:rFonts w:ascii="標楷體" w:eastAsia="標楷體" w:hAnsi="標楷體"/>
        </w:rPr>
      </w:pPr>
    </w:p>
    <w:p w:rsidR="001B78D1" w:rsidRDefault="001B78D1" w:rsidP="000E0E58">
      <w:pPr>
        <w:rPr>
          <w:rFonts w:ascii="標楷體" w:eastAsia="標楷體" w:hAnsi="標楷體"/>
        </w:rPr>
      </w:pPr>
    </w:p>
    <w:p w:rsidR="001B78D1" w:rsidRDefault="001B78D1" w:rsidP="000E0E58">
      <w:pPr>
        <w:rPr>
          <w:rFonts w:ascii="標楷體" w:eastAsia="標楷體" w:hAnsi="標楷體"/>
        </w:rPr>
      </w:pPr>
    </w:p>
    <w:p w:rsidR="001B78D1" w:rsidRDefault="001B78D1" w:rsidP="000E0E58">
      <w:pPr>
        <w:rPr>
          <w:rFonts w:ascii="標楷體" w:eastAsia="標楷體" w:hAnsi="標楷體"/>
        </w:rPr>
      </w:pPr>
    </w:p>
    <w:p w:rsidR="001B78D1" w:rsidRDefault="001B78D1" w:rsidP="000E0E58">
      <w:pPr>
        <w:rPr>
          <w:rFonts w:ascii="標楷體" w:eastAsia="標楷體" w:hAnsi="標楷體"/>
        </w:rPr>
      </w:pPr>
    </w:p>
    <w:p w:rsidR="001B78D1" w:rsidRPr="00945373" w:rsidRDefault="001B78D1" w:rsidP="001B78D1">
      <w:pPr>
        <w:spacing w:afterLines="100" w:after="360"/>
        <w:jc w:val="center"/>
        <w:rPr>
          <w:rFonts w:ascii="標楷體" w:eastAsia="標楷體" w:hAnsi="標楷體"/>
          <w:b/>
          <w:sz w:val="38"/>
          <w:szCs w:val="38"/>
        </w:rPr>
      </w:pPr>
      <w:r w:rsidRPr="001B78D1">
        <w:rPr>
          <w:rFonts w:ascii="標楷體" w:eastAsia="標楷體" w:hAnsi="標楷體" w:hint="eastAsia"/>
          <w:b/>
          <w:sz w:val="38"/>
          <w:szCs w:val="38"/>
        </w:rPr>
        <w:lastRenderedPageBreak/>
        <w:t>交通部所屬機關(構)廉政平</w:t>
      </w:r>
      <w:proofErr w:type="gramStart"/>
      <w:r w:rsidRPr="001B78D1">
        <w:rPr>
          <w:rFonts w:ascii="標楷體" w:eastAsia="標楷體" w:hAnsi="標楷體" w:hint="eastAsia"/>
          <w:b/>
          <w:sz w:val="38"/>
          <w:szCs w:val="38"/>
        </w:rPr>
        <w:t>臺</w:t>
      </w:r>
      <w:proofErr w:type="gramEnd"/>
      <w:r w:rsidRPr="001B78D1">
        <w:rPr>
          <w:rFonts w:ascii="標楷體" w:eastAsia="標楷體" w:hAnsi="標楷體" w:hint="eastAsia"/>
          <w:b/>
          <w:sz w:val="38"/>
          <w:szCs w:val="38"/>
        </w:rPr>
        <w:t>座談會議題彙整表</w:t>
      </w:r>
    </w:p>
    <w:p w:rsidR="001B78D1" w:rsidRPr="001B78D1" w:rsidRDefault="001B78D1" w:rsidP="000E0E58">
      <w:pPr>
        <w:rPr>
          <w:rFonts w:ascii="標楷體" w:eastAsia="標楷體" w:hAnsi="標楷體"/>
        </w:rPr>
        <w:sectPr w:rsidR="001B78D1" w:rsidRPr="001B78D1" w:rsidSect="00487768">
          <w:type w:val="continuous"/>
          <w:pgSz w:w="11906" w:h="16838"/>
          <w:pgMar w:top="1440" w:right="1800" w:bottom="1440" w:left="1800" w:header="851" w:footer="992" w:gutter="0"/>
          <w:cols w:space="425"/>
          <w:docGrid w:type="lines" w:linePitch="360"/>
        </w:sectPr>
      </w:pPr>
    </w:p>
    <w:tbl>
      <w:tblPr>
        <w:tblStyle w:val="a3"/>
        <w:tblW w:w="0" w:type="auto"/>
        <w:tblLook w:val="04A0" w:firstRow="1" w:lastRow="0" w:firstColumn="1" w:lastColumn="0" w:noHBand="0" w:noVBand="1"/>
      </w:tblPr>
      <w:tblGrid>
        <w:gridCol w:w="4181"/>
        <w:gridCol w:w="4181"/>
      </w:tblGrid>
      <w:tr w:rsidR="000E0E58" w:rsidRPr="00A64A39" w:rsidTr="00826BF4">
        <w:tc>
          <w:tcPr>
            <w:tcW w:w="8362" w:type="dxa"/>
            <w:gridSpan w:val="2"/>
          </w:tcPr>
          <w:p w:rsidR="000E0E58" w:rsidRPr="00616954" w:rsidRDefault="000E0E58" w:rsidP="001B78D1">
            <w:pPr>
              <w:adjustRightInd w:val="0"/>
              <w:snapToGrid w:val="0"/>
              <w:spacing w:line="360" w:lineRule="auto"/>
              <w:ind w:left="1602" w:hangingChars="500" w:hanging="1602"/>
              <w:jc w:val="both"/>
              <w:rPr>
                <w:rFonts w:ascii="標楷體" w:eastAsia="標楷體" w:hAnsi="標楷體"/>
                <w:b/>
              </w:rPr>
            </w:pPr>
            <w:r w:rsidRPr="00616954">
              <w:rPr>
                <w:rFonts w:ascii="標楷體" w:eastAsia="標楷體" w:hAnsi="標楷體" w:hint="eastAsia"/>
                <w:b/>
                <w:sz w:val="32"/>
                <w:szCs w:val="32"/>
              </w:rPr>
              <w:lastRenderedPageBreak/>
              <w:t>活動名稱：</w:t>
            </w:r>
            <w:r w:rsidRPr="001B78D1">
              <w:rPr>
                <w:rFonts w:ascii="標楷體" w:eastAsia="標楷體" w:hAnsi="標楷體" w:hint="eastAsia"/>
                <w:sz w:val="28"/>
                <w:szCs w:val="32"/>
              </w:rPr>
              <w:t>東西向快速公路高南區工程處104年「廉政誠信、從心出發」工程司法廉政交流活動</w:t>
            </w:r>
          </w:p>
        </w:tc>
      </w:tr>
      <w:tr w:rsidR="000E0E58" w:rsidRPr="00A64A39" w:rsidTr="00826BF4">
        <w:tc>
          <w:tcPr>
            <w:tcW w:w="8362" w:type="dxa"/>
            <w:gridSpan w:val="2"/>
          </w:tcPr>
          <w:p w:rsidR="000E0E58" w:rsidRPr="00A64A39" w:rsidRDefault="000E0E58" w:rsidP="001B78D1">
            <w:pPr>
              <w:adjustRightInd w:val="0"/>
              <w:snapToGrid w:val="0"/>
              <w:spacing w:line="360" w:lineRule="auto"/>
              <w:rPr>
                <w:rFonts w:ascii="標楷體" w:eastAsia="標楷體" w:hAnsi="標楷體"/>
              </w:rPr>
            </w:pPr>
            <w:r w:rsidRPr="00945373">
              <w:rPr>
                <w:rFonts w:ascii="標楷體" w:eastAsia="標楷體" w:hAnsi="標楷體" w:hint="eastAsia"/>
                <w:b/>
                <w:sz w:val="32"/>
                <w:szCs w:val="32"/>
              </w:rPr>
              <w:t>時間：</w:t>
            </w:r>
            <w:r w:rsidRPr="001B78D1">
              <w:rPr>
                <w:rFonts w:ascii="標楷體" w:eastAsia="標楷體" w:hAnsi="標楷體"/>
                <w:sz w:val="28"/>
                <w:szCs w:val="28"/>
              </w:rPr>
              <w:t xml:space="preserve"> 10</w:t>
            </w:r>
            <w:r w:rsidRPr="001B78D1">
              <w:rPr>
                <w:rFonts w:ascii="標楷體" w:eastAsia="標楷體" w:hAnsi="標楷體" w:hint="eastAsia"/>
                <w:sz w:val="28"/>
                <w:szCs w:val="28"/>
              </w:rPr>
              <w:t>4</w:t>
            </w:r>
            <w:r w:rsidRPr="001B78D1">
              <w:rPr>
                <w:rFonts w:ascii="標楷體" w:eastAsia="標楷體" w:hAnsi="標楷體"/>
                <w:sz w:val="28"/>
                <w:szCs w:val="28"/>
              </w:rPr>
              <w:t>年</w:t>
            </w:r>
            <w:r w:rsidRPr="001B78D1">
              <w:rPr>
                <w:rFonts w:ascii="標楷體" w:eastAsia="標楷體" w:hAnsi="標楷體" w:hint="eastAsia"/>
                <w:sz w:val="28"/>
                <w:szCs w:val="28"/>
              </w:rPr>
              <w:t>10</w:t>
            </w:r>
            <w:r w:rsidRPr="001B78D1">
              <w:rPr>
                <w:rFonts w:ascii="標楷體" w:eastAsia="標楷體" w:hAnsi="標楷體"/>
                <w:sz w:val="28"/>
                <w:szCs w:val="28"/>
              </w:rPr>
              <w:t>月1</w:t>
            </w:r>
            <w:r w:rsidR="001B78D1" w:rsidRPr="001B78D1">
              <w:rPr>
                <w:rFonts w:ascii="標楷體" w:eastAsia="標楷體" w:hAnsi="標楷體"/>
                <w:sz w:val="28"/>
                <w:szCs w:val="28"/>
              </w:rPr>
              <w:t>日</w:t>
            </w:r>
          </w:p>
        </w:tc>
      </w:tr>
      <w:tr w:rsidR="000E0E58" w:rsidRPr="00A64A39" w:rsidTr="00826BF4">
        <w:tc>
          <w:tcPr>
            <w:tcW w:w="8362" w:type="dxa"/>
            <w:gridSpan w:val="2"/>
          </w:tcPr>
          <w:p w:rsidR="000E0E58" w:rsidRDefault="000E0E58" w:rsidP="001B78D1">
            <w:pPr>
              <w:adjustRightInd w:val="0"/>
              <w:snapToGrid w:val="0"/>
              <w:spacing w:line="360" w:lineRule="auto"/>
              <w:rPr>
                <w:rFonts w:ascii="標楷體" w:eastAsia="標楷體" w:hAnsi="標楷體"/>
              </w:rPr>
            </w:pPr>
            <w:r w:rsidRPr="00945373">
              <w:rPr>
                <w:rFonts w:ascii="標楷體" w:eastAsia="標楷體" w:hAnsi="標楷體" w:hint="eastAsia"/>
                <w:b/>
                <w:sz w:val="32"/>
                <w:szCs w:val="32"/>
              </w:rPr>
              <w:t>地點：</w:t>
            </w:r>
            <w:r w:rsidRPr="001B78D1">
              <w:rPr>
                <w:rFonts w:ascii="標楷體" w:eastAsia="標楷體" w:hAnsi="標楷體" w:hint="eastAsia"/>
                <w:sz w:val="28"/>
                <w:szCs w:val="28"/>
              </w:rPr>
              <w:t>林務局大武山生態教育館會議室</w:t>
            </w:r>
          </w:p>
        </w:tc>
      </w:tr>
      <w:tr w:rsidR="000E0E58" w:rsidRPr="00A64A39" w:rsidTr="00826BF4">
        <w:tc>
          <w:tcPr>
            <w:tcW w:w="8362" w:type="dxa"/>
            <w:gridSpan w:val="2"/>
          </w:tcPr>
          <w:p w:rsidR="000E0E58" w:rsidRPr="007D5C0D" w:rsidRDefault="000E0E58" w:rsidP="001B78D1">
            <w:pPr>
              <w:adjustRightInd w:val="0"/>
              <w:snapToGrid w:val="0"/>
              <w:spacing w:line="360" w:lineRule="auto"/>
              <w:rPr>
                <w:rFonts w:eastAsia="標楷體"/>
                <w:sz w:val="32"/>
                <w:szCs w:val="32"/>
              </w:rPr>
            </w:pPr>
            <w:r w:rsidRPr="00945373">
              <w:rPr>
                <w:rFonts w:ascii="標楷體" w:eastAsia="標楷體" w:hAnsi="標楷體" w:hint="eastAsia"/>
                <w:b/>
                <w:sz w:val="32"/>
                <w:szCs w:val="32"/>
              </w:rPr>
              <w:t>主持人：</w:t>
            </w:r>
            <w:r w:rsidRPr="001B78D1">
              <w:rPr>
                <w:rFonts w:ascii="標楷體" w:eastAsia="標楷體" w:hAnsi="標楷體" w:hint="eastAsia"/>
                <w:sz w:val="28"/>
                <w:szCs w:val="28"/>
              </w:rPr>
              <w:t>東西向快速公路高南區工程處處</w:t>
            </w:r>
            <w:r w:rsidRPr="001B78D1">
              <w:rPr>
                <w:rFonts w:ascii="標楷體" w:eastAsia="標楷體" w:hAnsi="標楷體"/>
                <w:sz w:val="28"/>
                <w:szCs w:val="28"/>
              </w:rPr>
              <w:t>長</w:t>
            </w:r>
            <w:r w:rsidR="001B78D1" w:rsidRPr="001B78D1">
              <w:rPr>
                <w:rFonts w:ascii="標楷體" w:eastAsia="標楷體" w:hAnsi="標楷體" w:hint="eastAsia"/>
                <w:sz w:val="28"/>
                <w:szCs w:val="28"/>
              </w:rPr>
              <w:t>賴</w:t>
            </w:r>
            <w:r w:rsidRPr="001B78D1">
              <w:rPr>
                <w:rFonts w:ascii="標楷體" w:eastAsia="標楷體" w:hAnsi="標楷體" w:hint="eastAsia"/>
                <w:sz w:val="28"/>
                <w:szCs w:val="28"/>
              </w:rPr>
              <w:t>明煌</w:t>
            </w:r>
          </w:p>
        </w:tc>
      </w:tr>
      <w:tr w:rsidR="000E0E58" w:rsidRPr="00A64A39" w:rsidTr="00826BF4">
        <w:tc>
          <w:tcPr>
            <w:tcW w:w="8362" w:type="dxa"/>
            <w:gridSpan w:val="2"/>
          </w:tcPr>
          <w:p w:rsidR="001B78D1" w:rsidRDefault="000E0E58" w:rsidP="001B78D1">
            <w:pPr>
              <w:adjustRightInd w:val="0"/>
              <w:snapToGrid w:val="0"/>
              <w:spacing w:line="360" w:lineRule="auto"/>
              <w:ind w:left="1602" w:rightChars="-50" w:right="-120" w:hangingChars="500" w:hanging="1602"/>
              <w:jc w:val="both"/>
              <w:rPr>
                <w:rFonts w:ascii="標楷體" w:eastAsia="標楷體" w:hAnsi="標楷體"/>
                <w:sz w:val="28"/>
                <w:szCs w:val="28"/>
              </w:rPr>
            </w:pPr>
            <w:r w:rsidRPr="00945373">
              <w:rPr>
                <w:rFonts w:ascii="標楷體" w:eastAsia="標楷體" w:hAnsi="標楷體" w:hint="eastAsia"/>
                <w:b/>
                <w:sz w:val="32"/>
                <w:szCs w:val="32"/>
              </w:rPr>
              <w:t>重要貴賓：</w:t>
            </w:r>
            <w:r w:rsidR="001B78D1" w:rsidRPr="001B78D1">
              <w:rPr>
                <w:rFonts w:ascii="標楷體" w:eastAsia="標楷體" w:hAnsi="標楷體" w:hint="eastAsia"/>
                <w:sz w:val="28"/>
                <w:szCs w:val="28"/>
              </w:rPr>
              <w:t>臺灣</w:t>
            </w:r>
            <w:proofErr w:type="gramStart"/>
            <w:r w:rsidRPr="001B78D1">
              <w:rPr>
                <w:rFonts w:ascii="標楷體" w:eastAsia="標楷體" w:hAnsi="標楷體" w:hint="eastAsia"/>
                <w:sz w:val="28"/>
                <w:szCs w:val="28"/>
              </w:rPr>
              <w:t>臺</w:t>
            </w:r>
            <w:proofErr w:type="gramEnd"/>
            <w:r w:rsidRPr="001B78D1">
              <w:rPr>
                <w:rFonts w:ascii="標楷體" w:eastAsia="標楷體" w:hAnsi="標楷體" w:hint="eastAsia"/>
                <w:sz w:val="28"/>
                <w:szCs w:val="28"/>
              </w:rPr>
              <w:t>東地方法院檢察署檢察官陳豐勳、</w:t>
            </w:r>
            <w:r w:rsidR="001B78D1">
              <w:rPr>
                <w:rFonts w:ascii="標楷體" w:eastAsia="標楷體" w:hAnsi="標楷體" w:hint="eastAsia"/>
                <w:sz w:val="28"/>
                <w:szCs w:val="28"/>
              </w:rPr>
              <w:t>法務部</w:t>
            </w:r>
            <w:r w:rsidRPr="001B78D1">
              <w:rPr>
                <w:rFonts w:ascii="標楷體" w:eastAsia="標楷體" w:hAnsi="標楷體" w:hint="eastAsia"/>
                <w:sz w:val="28"/>
                <w:szCs w:val="28"/>
              </w:rPr>
              <w:t>廉政署南區調查組副組長張堯星、交通部政風處專門委員商牧群、</w:t>
            </w:r>
            <w:r w:rsidRPr="001B78D1">
              <w:rPr>
                <w:rFonts w:ascii="標楷體" w:eastAsia="標楷體" w:hAnsi="標楷體"/>
                <w:sz w:val="28"/>
                <w:szCs w:val="28"/>
              </w:rPr>
              <w:t>公路總局副總工程司</w:t>
            </w:r>
            <w:r w:rsidR="00E22A18" w:rsidRPr="001B78D1">
              <w:rPr>
                <w:rFonts w:ascii="標楷體" w:eastAsia="標楷體" w:hAnsi="標楷體" w:hint="eastAsia"/>
                <w:sz w:val="28"/>
                <w:szCs w:val="28"/>
              </w:rPr>
              <w:t>鄧</w:t>
            </w:r>
            <w:r w:rsidRPr="001B78D1">
              <w:rPr>
                <w:rFonts w:ascii="標楷體" w:eastAsia="標楷體" w:hAnsi="標楷體" w:hint="eastAsia"/>
                <w:sz w:val="28"/>
                <w:szCs w:val="28"/>
              </w:rPr>
              <w:t>文廣、</w:t>
            </w:r>
            <w:r w:rsidR="00E22A18">
              <w:rPr>
                <w:rFonts w:ascii="標楷體" w:eastAsia="標楷體" w:hAnsi="標楷體" w:hint="eastAsia"/>
                <w:sz w:val="28"/>
                <w:szCs w:val="28"/>
              </w:rPr>
              <w:t>法務部</w:t>
            </w:r>
            <w:r w:rsidRPr="001B78D1">
              <w:rPr>
                <w:rFonts w:ascii="標楷體" w:eastAsia="標楷體" w:hAnsi="標楷體" w:hint="eastAsia"/>
                <w:sz w:val="28"/>
                <w:szCs w:val="28"/>
              </w:rPr>
              <w:t>調查局</w:t>
            </w:r>
            <w:proofErr w:type="gramStart"/>
            <w:r w:rsidRPr="001B78D1">
              <w:rPr>
                <w:rFonts w:ascii="標楷體" w:eastAsia="標楷體" w:hAnsi="標楷體" w:hint="eastAsia"/>
                <w:sz w:val="28"/>
                <w:szCs w:val="28"/>
              </w:rPr>
              <w:t>臺</w:t>
            </w:r>
            <w:proofErr w:type="gramEnd"/>
            <w:r w:rsidRPr="001B78D1">
              <w:rPr>
                <w:rFonts w:ascii="標楷體" w:eastAsia="標楷體" w:hAnsi="標楷體" w:hint="eastAsia"/>
                <w:sz w:val="28"/>
                <w:szCs w:val="28"/>
              </w:rPr>
              <w:t>東縣調查站副主任陳朝維、</w:t>
            </w:r>
            <w:proofErr w:type="gramStart"/>
            <w:r w:rsidRPr="001B78D1">
              <w:rPr>
                <w:rFonts w:ascii="標楷體" w:eastAsia="標楷體" w:hAnsi="標楷體" w:hint="eastAsia"/>
                <w:sz w:val="28"/>
                <w:szCs w:val="28"/>
              </w:rPr>
              <w:t>臺</w:t>
            </w:r>
            <w:proofErr w:type="gramEnd"/>
            <w:r w:rsidRPr="001B78D1">
              <w:rPr>
                <w:rFonts w:ascii="標楷體" w:eastAsia="標楷體" w:hAnsi="標楷體" w:hint="eastAsia"/>
                <w:sz w:val="28"/>
                <w:szCs w:val="28"/>
              </w:rPr>
              <w:t>東縣政府政風處科長蔡孟瑋、台灣</w:t>
            </w:r>
            <w:proofErr w:type="gramStart"/>
            <w:r w:rsidRPr="001B78D1">
              <w:rPr>
                <w:rFonts w:ascii="標楷體" w:eastAsia="標楷體" w:hAnsi="標楷體" w:hint="eastAsia"/>
                <w:sz w:val="28"/>
                <w:szCs w:val="28"/>
              </w:rPr>
              <w:t>世</w:t>
            </w:r>
            <w:proofErr w:type="gramEnd"/>
            <w:r w:rsidRPr="001B78D1">
              <w:rPr>
                <w:rFonts w:ascii="標楷體" w:eastAsia="標楷體" w:hAnsi="標楷體" w:hint="eastAsia"/>
                <w:sz w:val="28"/>
                <w:szCs w:val="28"/>
              </w:rPr>
              <w:t>曦工程顧問股份有限公司副理潘永真</w:t>
            </w:r>
            <w:r w:rsidR="001B78D1" w:rsidRPr="001B78D1">
              <w:rPr>
                <w:rFonts w:ascii="標楷體" w:eastAsia="標楷體" w:hAnsi="標楷體" w:hint="eastAsia"/>
                <w:sz w:val="28"/>
                <w:szCs w:val="28"/>
              </w:rPr>
              <w:t>等</w:t>
            </w:r>
            <w:r w:rsidR="001B78D1" w:rsidRPr="00316203">
              <w:rPr>
                <w:rFonts w:ascii="標楷體" w:eastAsia="標楷體" w:hAnsi="標楷體" w:hint="eastAsia"/>
                <w:sz w:val="28"/>
                <w:szCs w:val="28"/>
              </w:rPr>
              <w:t>，</w:t>
            </w:r>
            <w:r w:rsidR="001B78D1">
              <w:rPr>
                <w:rFonts w:ascii="標楷體" w:eastAsia="標楷體" w:hAnsi="標楷體" w:hint="eastAsia"/>
                <w:sz w:val="28"/>
                <w:szCs w:val="28"/>
              </w:rPr>
              <w:t>計參加人員約72</w:t>
            </w:r>
            <w:r w:rsidR="001B78D1" w:rsidRPr="00316203">
              <w:rPr>
                <w:rFonts w:ascii="標楷體" w:eastAsia="標楷體" w:hAnsi="標楷體" w:hint="eastAsia"/>
                <w:sz w:val="28"/>
                <w:szCs w:val="28"/>
              </w:rPr>
              <w:t>人。</w:t>
            </w:r>
          </w:p>
          <w:p w:rsidR="00E22A18" w:rsidRDefault="00E22A18" w:rsidP="00E22A18">
            <w:pPr>
              <w:adjustRightInd w:val="0"/>
              <w:snapToGrid w:val="0"/>
              <w:spacing w:line="360" w:lineRule="auto"/>
              <w:ind w:left="1400" w:rightChars="-50" w:right="-120" w:hangingChars="500" w:hanging="1400"/>
              <w:jc w:val="both"/>
              <w:rPr>
                <w:rFonts w:ascii="標楷體" w:eastAsia="標楷體" w:hAnsi="標楷體"/>
                <w:sz w:val="28"/>
                <w:szCs w:val="28"/>
              </w:rPr>
            </w:pPr>
          </w:p>
          <w:p w:rsidR="00E22A18" w:rsidRDefault="00E22A18" w:rsidP="00E22A18">
            <w:pPr>
              <w:adjustRightInd w:val="0"/>
              <w:snapToGrid w:val="0"/>
              <w:spacing w:line="360" w:lineRule="auto"/>
              <w:ind w:left="1400" w:rightChars="-50" w:right="-120" w:hangingChars="500" w:hanging="1400"/>
              <w:jc w:val="both"/>
              <w:rPr>
                <w:rFonts w:ascii="標楷體" w:eastAsia="標楷體" w:hAnsi="標楷體"/>
                <w:sz w:val="28"/>
                <w:szCs w:val="28"/>
              </w:rPr>
            </w:pPr>
          </w:p>
          <w:p w:rsidR="00E22A18" w:rsidRDefault="00E22A18" w:rsidP="00E22A18">
            <w:pPr>
              <w:adjustRightInd w:val="0"/>
              <w:snapToGrid w:val="0"/>
              <w:spacing w:line="360" w:lineRule="auto"/>
              <w:ind w:left="1400" w:rightChars="-50" w:right="-120" w:hangingChars="500" w:hanging="1400"/>
              <w:jc w:val="both"/>
              <w:rPr>
                <w:rFonts w:ascii="標楷體" w:eastAsia="標楷體" w:hAnsi="標楷體"/>
                <w:sz w:val="28"/>
                <w:szCs w:val="28"/>
              </w:rPr>
            </w:pPr>
          </w:p>
          <w:p w:rsidR="00E22A18" w:rsidRDefault="00E22A18" w:rsidP="00E22A18">
            <w:pPr>
              <w:adjustRightInd w:val="0"/>
              <w:snapToGrid w:val="0"/>
              <w:spacing w:line="360" w:lineRule="auto"/>
              <w:ind w:left="1400" w:rightChars="-50" w:right="-120" w:hangingChars="500" w:hanging="1400"/>
              <w:jc w:val="both"/>
              <w:rPr>
                <w:rFonts w:ascii="標楷體" w:eastAsia="標楷體" w:hAnsi="標楷體"/>
                <w:sz w:val="28"/>
                <w:szCs w:val="28"/>
              </w:rPr>
            </w:pPr>
          </w:p>
          <w:p w:rsidR="00E22A18" w:rsidRDefault="00E22A18" w:rsidP="00E22A18">
            <w:pPr>
              <w:adjustRightInd w:val="0"/>
              <w:snapToGrid w:val="0"/>
              <w:spacing w:line="360" w:lineRule="auto"/>
              <w:ind w:left="1400" w:rightChars="-50" w:right="-120" w:hangingChars="500" w:hanging="1400"/>
              <w:jc w:val="both"/>
              <w:rPr>
                <w:rFonts w:ascii="標楷體" w:eastAsia="標楷體" w:hAnsi="標楷體"/>
                <w:sz w:val="28"/>
                <w:szCs w:val="28"/>
              </w:rPr>
            </w:pPr>
          </w:p>
          <w:p w:rsidR="00E22A18" w:rsidRDefault="00E22A18" w:rsidP="00E22A18">
            <w:pPr>
              <w:adjustRightInd w:val="0"/>
              <w:snapToGrid w:val="0"/>
              <w:spacing w:line="360" w:lineRule="auto"/>
              <w:ind w:left="1400" w:rightChars="-50" w:right="-120" w:hangingChars="500" w:hanging="1400"/>
              <w:jc w:val="both"/>
              <w:rPr>
                <w:rFonts w:ascii="標楷體" w:eastAsia="標楷體" w:hAnsi="標楷體"/>
                <w:sz w:val="28"/>
                <w:szCs w:val="28"/>
              </w:rPr>
            </w:pPr>
          </w:p>
          <w:p w:rsidR="00E22A18" w:rsidRDefault="00E22A18" w:rsidP="00E22A18">
            <w:pPr>
              <w:adjustRightInd w:val="0"/>
              <w:snapToGrid w:val="0"/>
              <w:spacing w:line="360" w:lineRule="auto"/>
              <w:ind w:left="1400" w:rightChars="-50" w:right="-120" w:hangingChars="500" w:hanging="1400"/>
              <w:jc w:val="both"/>
              <w:rPr>
                <w:rFonts w:ascii="標楷體" w:eastAsia="標楷體" w:hAnsi="標楷體"/>
                <w:sz w:val="28"/>
                <w:szCs w:val="28"/>
              </w:rPr>
            </w:pPr>
          </w:p>
          <w:p w:rsidR="00E22A18" w:rsidRDefault="00E22A18" w:rsidP="00E22A18">
            <w:pPr>
              <w:adjustRightInd w:val="0"/>
              <w:snapToGrid w:val="0"/>
              <w:spacing w:line="360" w:lineRule="auto"/>
              <w:ind w:left="1400" w:rightChars="-50" w:right="-120" w:hangingChars="500" w:hanging="1400"/>
              <w:jc w:val="both"/>
              <w:rPr>
                <w:rFonts w:ascii="標楷體" w:eastAsia="標楷體" w:hAnsi="標楷體"/>
                <w:sz w:val="28"/>
                <w:szCs w:val="28"/>
              </w:rPr>
            </w:pPr>
          </w:p>
          <w:p w:rsidR="00E22A18" w:rsidRDefault="00E22A18" w:rsidP="00E22A18">
            <w:pPr>
              <w:adjustRightInd w:val="0"/>
              <w:snapToGrid w:val="0"/>
              <w:spacing w:line="360" w:lineRule="auto"/>
              <w:ind w:left="1400" w:rightChars="-50" w:right="-120" w:hangingChars="500" w:hanging="1400"/>
              <w:jc w:val="both"/>
              <w:rPr>
                <w:rFonts w:ascii="標楷體" w:eastAsia="標楷體" w:hAnsi="標楷體"/>
                <w:sz w:val="28"/>
                <w:szCs w:val="28"/>
              </w:rPr>
            </w:pPr>
          </w:p>
          <w:p w:rsidR="00E22A18" w:rsidRPr="00E22A18" w:rsidRDefault="00E22A18" w:rsidP="00E22A18">
            <w:pPr>
              <w:adjustRightInd w:val="0"/>
              <w:snapToGrid w:val="0"/>
              <w:spacing w:line="360" w:lineRule="auto"/>
              <w:ind w:left="1400" w:rightChars="-50" w:right="-120" w:hangingChars="500" w:hanging="1400"/>
              <w:jc w:val="both"/>
              <w:rPr>
                <w:rFonts w:ascii="標楷體" w:eastAsia="標楷體" w:hAnsi="標楷體"/>
                <w:sz w:val="28"/>
                <w:szCs w:val="28"/>
              </w:rPr>
            </w:pPr>
          </w:p>
          <w:p w:rsidR="00C575D5" w:rsidRPr="001B78D1" w:rsidRDefault="00C575D5" w:rsidP="00C575D5">
            <w:pPr>
              <w:adjustRightInd w:val="0"/>
              <w:snapToGrid w:val="0"/>
              <w:spacing w:line="360" w:lineRule="auto"/>
              <w:ind w:rightChars="-50" w:right="-120"/>
              <w:jc w:val="both"/>
              <w:rPr>
                <w:rFonts w:ascii="標楷體" w:eastAsia="標楷體" w:hAnsi="標楷體"/>
                <w:b/>
                <w:sz w:val="32"/>
                <w:szCs w:val="32"/>
              </w:rPr>
            </w:pPr>
          </w:p>
        </w:tc>
      </w:tr>
      <w:tr w:rsidR="000E0E58" w:rsidRPr="00A64A39" w:rsidTr="00826BF4">
        <w:trPr>
          <w:tblHeader/>
        </w:trPr>
        <w:tc>
          <w:tcPr>
            <w:tcW w:w="4181" w:type="dxa"/>
          </w:tcPr>
          <w:p w:rsidR="000E0E58" w:rsidRPr="00945373" w:rsidRDefault="000E0E58" w:rsidP="00826BF4">
            <w:pPr>
              <w:jc w:val="center"/>
              <w:rPr>
                <w:rFonts w:ascii="標楷體" w:eastAsia="標楷體" w:hAnsi="標楷體" w:cs="Times New Roman"/>
                <w:b/>
                <w:sz w:val="32"/>
                <w:szCs w:val="32"/>
              </w:rPr>
            </w:pPr>
            <w:r w:rsidRPr="00945373">
              <w:rPr>
                <w:rFonts w:ascii="標楷體" w:eastAsia="標楷體" w:hAnsi="標楷體" w:cs="Times New Roman" w:hint="eastAsia"/>
                <w:b/>
                <w:sz w:val="32"/>
                <w:szCs w:val="32"/>
              </w:rPr>
              <w:lastRenderedPageBreak/>
              <w:t>議</w:t>
            </w:r>
            <w:r>
              <w:rPr>
                <w:rFonts w:ascii="標楷體" w:eastAsia="標楷體" w:hAnsi="標楷體" w:cs="Times New Roman" w:hint="eastAsia"/>
                <w:b/>
                <w:sz w:val="32"/>
                <w:szCs w:val="32"/>
              </w:rPr>
              <w:t xml:space="preserve"> </w:t>
            </w:r>
            <w:r w:rsidRPr="00945373">
              <w:rPr>
                <w:rFonts w:ascii="標楷體" w:eastAsia="標楷體" w:hAnsi="標楷體" w:cs="Times New Roman" w:hint="eastAsia"/>
                <w:b/>
                <w:sz w:val="32"/>
                <w:szCs w:val="32"/>
              </w:rPr>
              <w:t>題</w:t>
            </w:r>
          </w:p>
        </w:tc>
        <w:tc>
          <w:tcPr>
            <w:tcW w:w="4181" w:type="dxa"/>
          </w:tcPr>
          <w:p w:rsidR="000E0E58" w:rsidRPr="00945373" w:rsidRDefault="000E0E58" w:rsidP="00826BF4">
            <w:pPr>
              <w:jc w:val="center"/>
              <w:rPr>
                <w:rFonts w:ascii="標楷體" w:eastAsia="標楷體" w:hAnsi="標楷體" w:cs="Times New Roman"/>
                <w:b/>
                <w:sz w:val="32"/>
                <w:szCs w:val="32"/>
              </w:rPr>
            </w:pPr>
            <w:r w:rsidRPr="00945373">
              <w:rPr>
                <w:rFonts w:ascii="標楷體" w:eastAsia="標楷體" w:hAnsi="標楷體" w:cs="Times New Roman" w:hint="eastAsia"/>
                <w:b/>
                <w:sz w:val="32"/>
                <w:szCs w:val="32"/>
              </w:rPr>
              <w:t>說</w:t>
            </w:r>
            <w:r>
              <w:rPr>
                <w:rFonts w:ascii="標楷體" w:eastAsia="標楷體" w:hAnsi="標楷體" w:cs="Times New Roman" w:hint="eastAsia"/>
                <w:b/>
                <w:sz w:val="32"/>
                <w:szCs w:val="32"/>
              </w:rPr>
              <w:t xml:space="preserve"> </w:t>
            </w:r>
            <w:r w:rsidRPr="00945373">
              <w:rPr>
                <w:rFonts w:ascii="標楷體" w:eastAsia="標楷體" w:hAnsi="標楷體" w:cs="Times New Roman" w:hint="eastAsia"/>
                <w:b/>
                <w:sz w:val="32"/>
                <w:szCs w:val="32"/>
              </w:rPr>
              <w:t>明</w:t>
            </w:r>
          </w:p>
        </w:tc>
      </w:tr>
      <w:tr w:rsidR="000E0E58" w:rsidRPr="00A64A39" w:rsidTr="00826BF4">
        <w:tc>
          <w:tcPr>
            <w:tcW w:w="4181" w:type="dxa"/>
          </w:tcPr>
          <w:p w:rsidR="000E0E58" w:rsidRPr="00E22A18" w:rsidRDefault="000E0E58" w:rsidP="00E22A18">
            <w:pPr>
              <w:pStyle w:val="a4"/>
              <w:numPr>
                <w:ilvl w:val="0"/>
                <w:numId w:val="30"/>
              </w:numPr>
              <w:adjustRightInd w:val="0"/>
              <w:snapToGrid w:val="0"/>
              <w:ind w:leftChars="0" w:left="567" w:hanging="567"/>
              <w:jc w:val="both"/>
              <w:rPr>
                <w:rFonts w:ascii="標楷體" w:eastAsia="標楷體" w:hAnsi="標楷體"/>
                <w:b/>
                <w:sz w:val="28"/>
                <w:szCs w:val="28"/>
              </w:rPr>
            </w:pPr>
            <w:r w:rsidRPr="00E22A18">
              <w:rPr>
                <w:rFonts w:ascii="標楷體" w:eastAsia="標楷體" w:hAnsi="標楷體" w:hint="eastAsia"/>
                <w:b/>
                <w:sz w:val="28"/>
                <w:szCs w:val="28"/>
              </w:rPr>
              <w:t>商譽無價，廠商應秉誠信原則，信守契約承諾， 確保工程品質，善盡社會責任，「如期、如質、無垢」完成重大交通建設工程。</w:t>
            </w:r>
          </w:p>
          <w:p w:rsidR="000E0E58" w:rsidRPr="00E22A18" w:rsidRDefault="000E0E58" w:rsidP="00E22A18">
            <w:pPr>
              <w:adjustRightInd w:val="0"/>
              <w:snapToGrid w:val="0"/>
              <w:jc w:val="both"/>
              <w:rPr>
                <w:rFonts w:ascii="標楷體" w:eastAsia="標楷體" w:hAnsi="標楷體"/>
                <w:sz w:val="28"/>
                <w:szCs w:val="28"/>
              </w:rPr>
            </w:pPr>
          </w:p>
        </w:tc>
        <w:tc>
          <w:tcPr>
            <w:tcW w:w="4181" w:type="dxa"/>
          </w:tcPr>
          <w:p w:rsidR="000E0E58" w:rsidRDefault="000E0E58" w:rsidP="00E22A18">
            <w:pPr>
              <w:spacing w:line="276" w:lineRule="auto"/>
              <w:jc w:val="both"/>
              <w:rPr>
                <w:rFonts w:ascii="標楷體" w:eastAsia="標楷體" w:hAnsi="標楷體"/>
              </w:rPr>
            </w:pPr>
            <w:r w:rsidRPr="000E0E58">
              <w:rPr>
                <w:rFonts w:ascii="標楷體" w:eastAsia="標楷體" w:hAnsi="標楷體" w:hint="eastAsia"/>
                <w:b/>
                <w:u w:val="double"/>
              </w:rPr>
              <w:t>交通部政風處專門委員商牧群：</w:t>
            </w:r>
          </w:p>
          <w:p w:rsidR="000E0E58" w:rsidRPr="000E0E58" w:rsidRDefault="00F038BE" w:rsidP="00E22A18">
            <w:pPr>
              <w:spacing w:afterLines="50" w:after="180" w:line="276" w:lineRule="auto"/>
              <w:jc w:val="both"/>
              <w:rPr>
                <w:rFonts w:ascii="標楷體" w:eastAsia="標楷體" w:hAnsi="標楷體"/>
              </w:rPr>
            </w:pPr>
            <w:r>
              <w:rPr>
                <w:rFonts w:ascii="標楷體" w:eastAsia="標楷體" w:hAnsi="標楷體" w:hint="eastAsia"/>
              </w:rPr>
              <w:t>從</w:t>
            </w:r>
            <w:proofErr w:type="gramStart"/>
            <w:r w:rsidR="00C575D5">
              <w:rPr>
                <w:rFonts w:ascii="標楷體" w:eastAsia="標楷體" w:hAnsi="標楷體" w:hint="eastAsia"/>
              </w:rPr>
              <w:t>當前廉</w:t>
            </w:r>
            <w:proofErr w:type="gramEnd"/>
            <w:r w:rsidR="00C575D5">
              <w:rPr>
                <w:rFonts w:ascii="標楷體" w:eastAsia="標楷體" w:hAnsi="標楷體" w:hint="eastAsia"/>
              </w:rPr>
              <w:t>政情勢</w:t>
            </w:r>
            <w:r w:rsidR="000E0E58" w:rsidRPr="000E0E58">
              <w:rPr>
                <w:rFonts w:ascii="標楷體" w:eastAsia="標楷體" w:hAnsi="標楷體" w:hint="eastAsia"/>
              </w:rPr>
              <w:t>分析</w:t>
            </w:r>
            <w:r w:rsidR="00C575D5">
              <w:rPr>
                <w:rFonts w:ascii="標楷體" w:eastAsia="標楷體" w:hAnsi="標楷體" w:hint="eastAsia"/>
              </w:rPr>
              <w:t>，廉政問卷調查結果，其中工程人員清廉度排名則比較後面，這對於</w:t>
            </w:r>
            <w:r w:rsidR="000E0E58" w:rsidRPr="000E0E58">
              <w:rPr>
                <w:rFonts w:ascii="標楷體" w:eastAsia="標楷體" w:hAnsi="標楷體" w:hint="eastAsia"/>
              </w:rPr>
              <w:t>第一線的造橋鋪路工程人員這麼辛苦的工作，雖可能為刻板印象不見得公平，但不可諱言的，確實還有進步跟努力的空間。</w:t>
            </w:r>
          </w:p>
          <w:p w:rsidR="000E0E58" w:rsidRPr="000E0E58" w:rsidRDefault="000E0E58" w:rsidP="00E22A18">
            <w:pPr>
              <w:spacing w:line="276" w:lineRule="auto"/>
              <w:jc w:val="both"/>
              <w:rPr>
                <w:rFonts w:ascii="標楷體" w:eastAsia="標楷體" w:hAnsi="標楷體"/>
                <w:b/>
                <w:u w:val="double"/>
              </w:rPr>
            </w:pPr>
            <w:r w:rsidRPr="000E0E58">
              <w:rPr>
                <w:rFonts w:ascii="標楷體" w:eastAsia="標楷體" w:hAnsi="標楷體" w:hint="eastAsia"/>
                <w:b/>
                <w:u w:val="double"/>
              </w:rPr>
              <w:t>東西向快速公路高南區工程處處長賴明煌：</w:t>
            </w:r>
          </w:p>
          <w:p w:rsidR="000E0E58" w:rsidRPr="000E0E58" w:rsidRDefault="000E0E58" w:rsidP="00E22A18">
            <w:pPr>
              <w:spacing w:afterLines="50" w:after="180" w:line="276" w:lineRule="auto"/>
              <w:jc w:val="both"/>
              <w:rPr>
                <w:rFonts w:ascii="標楷體" w:eastAsia="標楷體" w:hAnsi="標楷體"/>
              </w:rPr>
            </w:pPr>
            <w:r w:rsidRPr="000E0E58">
              <w:rPr>
                <w:rFonts w:ascii="標楷體" w:eastAsia="標楷體" w:hAnsi="標楷體" w:hint="eastAsia"/>
              </w:rPr>
              <w:t>本局這幾年的重大工程，皆採用異質採購最低標方式辦理，透過評選的方式，淘汰一些過去執行紀錄不良的投標廠商，在合理的利潤下引進更好的包商，期對於國家的基礎建設有正向的發展。</w:t>
            </w:r>
          </w:p>
          <w:p w:rsidR="000E0E58" w:rsidRPr="000E0E58" w:rsidRDefault="00E22A18" w:rsidP="00E22A18">
            <w:pPr>
              <w:spacing w:line="276" w:lineRule="auto"/>
              <w:jc w:val="both"/>
              <w:rPr>
                <w:rFonts w:ascii="標楷體" w:eastAsia="標楷體" w:hAnsi="標楷體"/>
                <w:b/>
                <w:u w:val="double"/>
              </w:rPr>
            </w:pPr>
            <w:r>
              <w:rPr>
                <w:rFonts w:ascii="標楷體" w:eastAsia="標楷體" w:hAnsi="標楷體" w:hint="eastAsia"/>
                <w:b/>
                <w:u w:val="double"/>
              </w:rPr>
              <w:t>法務部</w:t>
            </w:r>
            <w:r w:rsidR="000E0E58" w:rsidRPr="000E0E58">
              <w:rPr>
                <w:rFonts w:ascii="標楷體" w:eastAsia="標楷體" w:hAnsi="標楷體" w:hint="eastAsia"/>
                <w:b/>
                <w:u w:val="double"/>
              </w:rPr>
              <w:t>廉政署南</w:t>
            </w:r>
            <w:r w:rsidR="000E0E58">
              <w:rPr>
                <w:rFonts w:ascii="標楷體" w:eastAsia="標楷體" w:hAnsi="標楷體" w:hint="eastAsia"/>
                <w:b/>
                <w:u w:val="double"/>
              </w:rPr>
              <w:t>部地區</w:t>
            </w:r>
            <w:r w:rsidR="000E0E58" w:rsidRPr="000E0E58">
              <w:rPr>
                <w:rFonts w:ascii="標楷體" w:eastAsia="標楷體" w:hAnsi="標楷體" w:hint="eastAsia"/>
                <w:b/>
                <w:u w:val="double"/>
              </w:rPr>
              <w:t>調</w:t>
            </w:r>
            <w:r w:rsidR="000E0E58">
              <w:rPr>
                <w:rFonts w:ascii="標楷體" w:eastAsia="標楷體" w:hAnsi="標楷體" w:hint="eastAsia"/>
                <w:b/>
                <w:u w:val="double"/>
              </w:rPr>
              <w:t>查</w:t>
            </w:r>
            <w:r w:rsidR="000E0E58" w:rsidRPr="000E0E58">
              <w:rPr>
                <w:rFonts w:ascii="標楷體" w:eastAsia="標楷體" w:hAnsi="標楷體" w:hint="eastAsia"/>
                <w:b/>
                <w:u w:val="double"/>
              </w:rPr>
              <w:t>組副組長張堯星：</w:t>
            </w:r>
          </w:p>
          <w:p w:rsidR="000E0E58" w:rsidRPr="000E0E58" w:rsidRDefault="000E0E58" w:rsidP="00E22A18">
            <w:pPr>
              <w:spacing w:afterLines="50" w:after="180" w:line="276" w:lineRule="auto"/>
              <w:jc w:val="both"/>
              <w:rPr>
                <w:rFonts w:ascii="標楷體" w:eastAsia="標楷體" w:hAnsi="標楷體"/>
              </w:rPr>
            </w:pPr>
            <w:r w:rsidRPr="000E0E58">
              <w:rPr>
                <w:rFonts w:ascii="標楷體" w:eastAsia="標楷體" w:hAnsi="標楷體" w:hint="eastAsia"/>
              </w:rPr>
              <w:t>廉政署從成立以後到去年底接獲對工程案件的檢舉情資有8,000多件，一般工程就佔有489件，重大工程有68件。檢舉情資經過廉政委員審查後再成為廉查案件共有1,743</w:t>
            </w:r>
            <w:r w:rsidR="00A863C8">
              <w:rPr>
                <w:rFonts w:ascii="標楷體" w:eastAsia="標楷體" w:hAnsi="標楷體" w:hint="eastAsia"/>
              </w:rPr>
              <w:t>件，其中</w:t>
            </w:r>
            <w:r w:rsidRPr="000E0E58">
              <w:rPr>
                <w:rFonts w:ascii="標楷體" w:eastAsia="標楷體" w:hAnsi="標楷體" w:hint="eastAsia"/>
              </w:rPr>
              <w:t>一般工程案件有162件，重大工程有25件。102及103年26類公務人員的廉政調查結果</w:t>
            </w:r>
            <w:r w:rsidR="00C575D5">
              <w:rPr>
                <w:rFonts w:ascii="標楷體" w:eastAsia="標楷體" w:hAnsi="標楷體" w:hint="eastAsia"/>
              </w:rPr>
              <w:t>公共工程人員清廉度</w:t>
            </w:r>
            <w:r w:rsidRPr="000E0E58">
              <w:rPr>
                <w:rFonts w:ascii="標楷體" w:eastAsia="標楷體" w:hAnsi="標楷體" w:hint="eastAsia"/>
              </w:rPr>
              <w:t>分別是23</w:t>
            </w:r>
            <w:r w:rsidR="00C575D5">
              <w:rPr>
                <w:rFonts w:ascii="標楷體" w:eastAsia="標楷體" w:hAnsi="標楷體" w:hint="eastAsia"/>
              </w:rPr>
              <w:t>及</w:t>
            </w:r>
            <w:r w:rsidRPr="000E0E58">
              <w:rPr>
                <w:rFonts w:ascii="標楷體" w:eastAsia="標楷體" w:hAnsi="標楷體" w:hint="eastAsia"/>
              </w:rPr>
              <w:t>25名，從數據上顯示，一般民眾對於公共工程的信賴感，仍有賴各位共同努力。</w:t>
            </w:r>
          </w:p>
        </w:tc>
      </w:tr>
      <w:tr w:rsidR="000E0E58" w:rsidRPr="00A64A39" w:rsidTr="00826BF4">
        <w:tc>
          <w:tcPr>
            <w:tcW w:w="4181" w:type="dxa"/>
          </w:tcPr>
          <w:p w:rsidR="000E0E58" w:rsidRPr="00E22A18" w:rsidRDefault="00E22A18" w:rsidP="00E22A18">
            <w:pPr>
              <w:pStyle w:val="a4"/>
              <w:numPr>
                <w:ilvl w:val="0"/>
                <w:numId w:val="30"/>
              </w:numPr>
              <w:adjustRightInd w:val="0"/>
              <w:snapToGrid w:val="0"/>
              <w:ind w:leftChars="0" w:left="567" w:hanging="567"/>
              <w:jc w:val="both"/>
              <w:rPr>
                <w:rFonts w:ascii="標楷體" w:eastAsia="標楷體" w:hAnsi="標楷體"/>
                <w:b/>
                <w:sz w:val="28"/>
                <w:szCs w:val="28"/>
              </w:rPr>
            </w:pPr>
            <w:r>
              <w:rPr>
                <w:rFonts w:ascii="標楷體" w:eastAsia="標楷體" w:hAnsi="標楷體" w:hint="eastAsia"/>
                <w:b/>
                <w:sz w:val="28"/>
                <w:szCs w:val="28"/>
              </w:rPr>
              <w:t>行政司法夥伴合作關係之效益應如何發揮、如何運用</w:t>
            </w:r>
            <w:proofErr w:type="gramStart"/>
            <w:r>
              <w:rPr>
                <w:rFonts w:ascii="標楷體" w:eastAsia="標楷體" w:hAnsi="標楷體" w:hint="eastAsia"/>
                <w:b/>
                <w:sz w:val="28"/>
                <w:szCs w:val="28"/>
              </w:rPr>
              <w:t>跨域廉</w:t>
            </w:r>
            <w:proofErr w:type="gramEnd"/>
            <w:r>
              <w:rPr>
                <w:rFonts w:ascii="標楷體" w:eastAsia="標楷體" w:hAnsi="標楷體" w:hint="eastAsia"/>
                <w:b/>
                <w:sz w:val="28"/>
                <w:szCs w:val="28"/>
              </w:rPr>
              <w:t>政平</w:t>
            </w:r>
            <w:proofErr w:type="gramStart"/>
            <w:r>
              <w:rPr>
                <w:rFonts w:ascii="標楷體" w:eastAsia="標楷體" w:hAnsi="標楷體" w:hint="eastAsia"/>
                <w:b/>
                <w:sz w:val="28"/>
                <w:szCs w:val="28"/>
              </w:rPr>
              <w:t>臺</w:t>
            </w:r>
            <w:proofErr w:type="gramEnd"/>
            <w:r w:rsidR="000E0E58" w:rsidRPr="00E22A18">
              <w:rPr>
                <w:rFonts w:ascii="標楷體" w:eastAsia="標楷體" w:hAnsi="標楷體" w:hint="eastAsia"/>
                <w:b/>
                <w:sz w:val="28"/>
                <w:szCs w:val="28"/>
              </w:rPr>
              <w:t>協助南</w:t>
            </w:r>
            <w:proofErr w:type="gramStart"/>
            <w:r w:rsidR="000E0E58" w:rsidRPr="00E22A18">
              <w:rPr>
                <w:rFonts w:ascii="標楷體" w:eastAsia="標楷體" w:hAnsi="標楷體" w:hint="eastAsia"/>
                <w:b/>
                <w:sz w:val="28"/>
                <w:szCs w:val="28"/>
              </w:rPr>
              <w:t>迴</w:t>
            </w:r>
            <w:proofErr w:type="gramEnd"/>
            <w:r w:rsidR="000E0E58" w:rsidRPr="00E22A18">
              <w:rPr>
                <w:rFonts w:ascii="標楷體" w:eastAsia="標楷體" w:hAnsi="標楷體" w:hint="eastAsia"/>
                <w:b/>
                <w:sz w:val="28"/>
                <w:szCs w:val="28"/>
              </w:rPr>
              <w:t>公路拓寬改善工程之推動與執行。</w:t>
            </w:r>
          </w:p>
        </w:tc>
        <w:tc>
          <w:tcPr>
            <w:tcW w:w="4181" w:type="dxa"/>
          </w:tcPr>
          <w:p w:rsidR="000E0E58" w:rsidRPr="000E0E58" w:rsidRDefault="00E22A18" w:rsidP="00E22A18">
            <w:pPr>
              <w:spacing w:line="276" w:lineRule="auto"/>
              <w:jc w:val="both"/>
              <w:rPr>
                <w:rFonts w:ascii="標楷體" w:eastAsia="標楷體" w:hAnsi="標楷體"/>
                <w:b/>
                <w:u w:val="double"/>
              </w:rPr>
            </w:pPr>
            <w:r>
              <w:rPr>
                <w:rFonts w:ascii="標楷體" w:eastAsia="標楷體" w:hAnsi="標楷體" w:hint="eastAsia"/>
                <w:b/>
                <w:u w:val="double"/>
              </w:rPr>
              <w:t>臺灣</w:t>
            </w:r>
            <w:proofErr w:type="gramStart"/>
            <w:r w:rsidR="000E0E58" w:rsidRPr="000E0E58">
              <w:rPr>
                <w:rFonts w:ascii="標楷體" w:eastAsia="標楷體" w:hAnsi="標楷體" w:hint="eastAsia"/>
                <w:b/>
                <w:u w:val="double"/>
              </w:rPr>
              <w:t>臺</w:t>
            </w:r>
            <w:proofErr w:type="gramEnd"/>
            <w:r w:rsidR="000E0E58" w:rsidRPr="000E0E58">
              <w:rPr>
                <w:rFonts w:ascii="標楷體" w:eastAsia="標楷體" w:hAnsi="標楷體" w:hint="eastAsia"/>
                <w:b/>
                <w:u w:val="double"/>
              </w:rPr>
              <w:t>東地</w:t>
            </w:r>
            <w:r>
              <w:rPr>
                <w:rFonts w:ascii="標楷體" w:eastAsia="標楷體" w:hAnsi="標楷體" w:hint="eastAsia"/>
                <w:b/>
                <w:u w:val="double"/>
              </w:rPr>
              <w:t>方法院</w:t>
            </w:r>
            <w:r w:rsidR="000E0E58" w:rsidRPr="000E0E58">
              <w:rPr>
                <w:rFonts w:ascii="標楷體" w:eastAsia="標楷體" w:hAnsi="標楷體" w:hint="eastAsia"/>
                <w:b/>
                <w:u w:val="double"/>
              </w:rPr>
              <w:t>檢</w:t>
            </w:r>
            <w:r>
              <w:rPr>
                <w:rFonts w:ascii="標楷體" w:eastAsia="標楷體" w:hAnsi="標楷體" w:hint="eastAsia"/>
                <w:b/>
                <w:u w:val="double"/>
              </w:rPr>
              <w:t>察</w:t>
            </w:r>
            <w:r w:rsidR="000E0E58" w:rsidRPr="000E0E58">
              <w:rPr>
                <w:rFonts w:ascii="標楷體" w:eastAsia="標楷體" w:hAnsi="標楷體" w:hint="eastAsia"/>
                <w:b/>
                <w:u w:val="double"/>
              </w:rPr>
              <w:t>署檢察官陳豐勳：</w:t>
            </w:r>
          </w:p>
          <w:p w:rsidR="000E0E58" w:rsidRPr="000E0E58" w:rsidRDefault="000E0E58" w:rsidP="00E22A18">
            <w:pPr>
              <w:spacing w:afterLines="50" w:after="180" w:line="276" w:lineRule="auto"/>
              <w:jc w:val="both"/>
              <w:rPr>
                <w:rFonts w:ascii="標楷體" w:eastAsia="標楷體" w:hAnsi="標楷體"/>
              </w:rPr>
            </w:pPr>
            <w:r w:rsidRPr="000E0E58">
              <w:rPr>
                <w:rFonts w:ascii="標楷體" w:eastAsia="標楷體" w:hAnsi="標楷體" w:hint="eastAsia"/>
              </w:rPr>
              <w:t>若能以諮</w:t>
            </w:r>
            <w:r w:rsidR="00E22A18">
              <w:rPr>
                <w:rFonts w:ascii="標楷體" w:eastAsia="標楷體" w:hAnsi="標楷體" w:hint="eastAsia"/>
              </w:rPr>
              <w:t>詢專家的方式避免案情被洩漏，透過這樣的方式建立平</w:t>
            </w:r>
            <w:proofErr w:type="gramStart"/>
            <w:r w:rsidR="00E22A18">
              <w:rPr>
                <w:rFonts w:ascii="標楷體" w:eastAsia="標楷體" w:hAnsi="標楷體" w:hint="eastAsia"/>
              </w:rPr>
              <w:t>臺</w:t>
            </w:r>
            <w:proofErr w:type="gramEnd"/>
            <w:r w:rsidRPr="000E0E58">
              <w:rPr>
                <w:rFonts w:ascii="標楷體" w:eastAsia="標楷體" w:hAnsi="標楷體" w:hint="eastAsia"/>
              </w:rPr>
              <w:t>，</w:t>
            </w:r>
            <w:r w:rsidR="00F038BE">
              <w:rPr>
                <w:rFonts w:ascii="標楷體" w:eastAsia="標楷體" w:hAnsi="標楷體" w:hint="eastAsia"/>
              </w:rPr>
              <w:t>有助於</w:t>
            </w:r>
            <w:r w:rsidR="00E22A18">
              <w:rPr>
                <w:rFonts w:ascii="標楷體" w:eastAsia="標楷體" w:hAnsi="標楷體" w:hint="eastAsia"/>
              </w:rPr>
              <w:lastRenderedPageBreak/>
              <w:t>了</w:t>
            </w:r>
            <w:r w:rsidRPr="000E0E58">
              <w:rPr>
                <w:rFonts w:ascii="標楷體" w:eastAsia="標楷體" w:hAnsi="標楷體" w:hint="eastAsia"/>
              </w:rPr>
              <w:t>解工程進行情況，或是</w:t>
            </w:r>
            <w:proofErr w:type="gramStart"/>
            <w:r w:rsidRPr="000E0E58">
              <w:rPr>
                <w:rFonts w:ascii="標楷體" w:eastAsia="標楷體" w:hAnsi="標楷體" w:hint="eastAsia"/>
              </w:rPr>
              <w:t>釐</w:t>
            </w:r>
            <w:proofErr w:type="gramEnd"/>
            <w:r w:rsidRPr="000E0E58">
              <w:rPr>
                <w:rFonts w:ascii="標楷體" w:eastAsia="標楷體" w:hAnsi="標楷體" w:hint="eastAsia"/>
              </w:rPr>
              <w:t>清誤解。</w:t>
            </w:r>
          </w:p>
          <w:p w:rsidR="000E0E58" w:rsidRPr="000E0E58" w:rsidRDefault="00E22A18" w:rsidP="00E22A18">
            <w:pPr>
              <w:spacing w:line="276" w:lineRule="auto"/>
              <w:jc w:val="both"/>
              <w:rPr>
                <w:rFonts w:ascii="標楷體" w:eastAsia="標楷體" w:hAnsi="標楷體"/>
                <w:b/>
                <w:u w:val="double"/>
              </w:rPr>
            </w:pPr>
            <w:r>
              <w:rPr>
                <w:rFonts w:ascii="標楷體" w:eastAsia="標楷體" w:hAnsi="標楷體" w:hint="eastAsia"/>
                <w:b/>
                <w:u w:val="double"/>
              </w:rPr>
              <w:t>法務部</w:t>
            </w:r>
            <w:r w:rsidR="000E0E58" w:rsidRPr="000E0E58">
              <w:rPr>
                <w:rFonts w:ascii="標楷體" w:eastAsia="標楷體" w:hAnsi="標楷體" w:hint="eastAsia"/>
                <w:b/>
                <w:u w:val="double"/>
              </w:rPr>
              <w:t>廉政署南</w:t>
            </w:r>
            <w:r w:rsidR="000E0E58">
              <w:rPr>
                <w:rFonts w:ascii="標楷體" w:eastAsia="標楷體" w:hAnsi="標楷體" w:hint="eastAsia"/>
                <w:b/>
                <w:u w:val="double"/>
              </w:rPr>
              <w:t>部地區</w:t>
            </w:r>
            <w:r w:rsidR="000E0E58" w:rsidRPr="000E0E58">
              <w:rPr>
                <w:rFonts w:ascii="標楷體" w:eastAsia="標楷體" w:hAnsi="標楷體" w:hint="eastAsia"/>
                <w:b/>
                <w:u w:val="double"/>
              </w:rPr>
              <w:t>調</w:t>
            </w:r>
            <w:r w:rsidR="000E0E58">
              <w:rPr>
                <w:rFonts w:ascii="標楷體" w:eastAsia="標楷體" w:hAnsi="標楷體" w:hint="eastAsia"/>
                <w:b/>
                <w:u w:val="double"/>
              </w:rPr>
              <w:t>查</w:t>
            </w:r>
            <w:r w:rsidR="000E0E58" w:rsidRPr="000E0E58">
              <w:rPr>
                <w:rFonts w:ascii="標楷體" w:eastAsia="標楷體" w:hAnsi="標楷體" w:hint="eastAsia"/>
                <w:b/>
                <w:u w:val="double"/>
              </w:rPr>
              <w:t>組副組長張堯星：</w:t>
            </w:r>
          </w:p>
          <w:p w:rsidR="0024539E" w:rsidRPr="0024539E" w:rsidRDefault="000E0E58" w:rsidP="00E22A18">
            <w:pPr>
              <w:spacing w:afterLines="50" w:after="180" w:line="276" w:lineRule="auto"/>
              <w:jc w:val="both"/>
              <w:rPr>
                <w:rFonts w:ascii="標楷體" w:eastAsia="標楷體" w:hAnsi="標楷體"/>
              </w:rPr>
            </w:pPr>
            <w:r w:rsidRPr="000E0E58">
              <w:rPr>
                <w:rFonts w:ascii="標楷體" w:eastAsia="標楷體" w:hAnsi="標楷體" w:hint="eastAsia"/>
              </w:rPr>
              <w:t>從檢</w:t>
            </w:r>
            <w:r w:rsidR="00F038BE">
              <w:rPr>
                <w:rFonts w:ascii="標楷體" w:eastAsia="標楷體" w:hAnsi="標楷體" w:hint="eastAsia"/>
              </w:rPr>
              <w:t>察官、廉政署到調查單位</w:t>
            </w:r>
            <w:r w:rsidRPr="000E0E58">
              <w:rPr>
                <w:rFonts w:ascii="標楷體" w:eastAsia="標楷體" w:hAnsi="標楷體" w:hint="eastAsia"/>
              </w:rPr>
              <w:t>是合</w:t>
            </w:r>
            <w:r w:rsidR="00C575D5">
              <w:rPr>
                <w:rFonts w:ascii="標楷體" w:eastAsia="標楷體" w:hAnsi="標楷體" w:hint="eastAsia"/>
              </w:rPr>
              <w:t>作的關係，在個案上廉政署和調查單位都是接受檢察官的指揮，司法單位擁有調查權，只要發生公共工程的品質問題或者</w:t>
            </w:r>
            <w:r w:rsidRPr="000E0E58">
              <w:rPr>
                <w:rFonts w:ascii="標楷體" w:eastAsia="標楷體" w:hAnsi="標楷體" w:hint="eastAsia"/>
              </w:rPr>
              <w:t>民眾安全受到危害，就可以馬上進行或是指揮警察或是司法單位介入調查。</w:t>
            </w:r>
            <w:r w:rsidR="000F6BE9">
              <w:rPr>
                <w:rFonts w:ascii="標楷體" w:eastAsia="標楷體" w:hAnsi="標楷體" w:hint="eastAsia"/>
              </w:rPr>
              <w:t>其次，</w:t>
            </w:r>
            <w:r w:rsidRPr="000E0E58">
              <w:rPr>
                <w:rFonts w:ascii="標楷體" w:eastAsia="標楷體" w:hAnsi="標楷體" w:hint="eastAsia"/>
              </w:rPr>
              <w:t>工程人員本身</w:t>
            </w:r>
            <w:r w:rsidR="000F6BE9">
              <w:rPr>
                <w:rFonts w:ascii="標楷體" w:eastAsia="標楷體" w:hAnsi="標楷體" w:hint="eastAsia"/>
              </w:rPr>
              <w:t>要</w:t>
            </w:r>
            <w:r w:rsidR="00164911">
              <w:rPr>
                <w:rFonts w:ascii="標楷體" w:eastAsia="標楷體" w:hAnsi="標楷體" w:hint="eastAsia"/>
              </w:rPr>
              <w:t>有正確的品德</w:t>
            </w:r>
            <w:r w:rsidR="00C575D5">
              <w:rPr>
                <w:rFonts w:ascii="標楷體" w:eastAsia="標楷體" w:hAnsi="標楷體" w:hint="eastAsia"/>
              </w:rPr>
              <w:t>及</w:t>
            </w:r>
            <w:r w:rsidRPr="000E0E58">
              <w:rPr>
                <w:rFonts w:ascii="標楷體" w:eastAsia="標楷體" w:hAnsi="標楷體" w:hint="eastAsia"/>
              </w:rPr>
              <w:t>決心，只</w:t>
            </w:r>
            <w:r w:rsidR="0024539E">
              <w:rPr>
                <w:rFonts w:ascii="標楷體" w:eastAsia="標楷體" w:hAnsi="標楷體" w:hint="eastAsia"/>
              </w:rPr>
              <w:t>要發生異常就要馬上反映、馬上通報</w:t>
            </w:r>
            <w:proofErr w:type="gramStart"/>
            <w:r w:rsidR="0024539E">
              <w:rPr>
                <w:rFonts w:ascii="標楷體" w:eastAsia="標楷體" w:hAnsi="標楷體" w:hint="eastAsia"/>
              </w:rPr>
              <w:t>情資給</w:t>
            </w:r>
            <w:proofErr w:type="gramEnd"/>
            <w:r w:rsidR="0024539E">
              <w:rPr>
                <w:rFonts w:ascii="標楷體" w:eastAsia="標楷體" w:hAnsi="標楷體" w:hint="eastAsia"/>
              </w:rPr>
              <w:t>司法單位，也是透過廉政平</w:t>
            </w:r>
            <w:proofErr w:type="gramStart"/>
            <w:r w:rsidR="0024539E">
              <w:rPr>
                <w:rFonts w:ascii="標楷體" w:eastAsia="標楷體" w:hAnsi="標楷體" w:hint="eastAsia"/>
              </w:rPr>
              <w:t>臺</w:t>
            </w:r>
            <w:proofErr w:type="gramEnd"/>
            <w:r w:rsidRPr="000E0E58">
              <w:rPr>
                <w:rFonts w:ascii="標楷體" w:eastAsia="標楷體" w:hAnsi="標楷體" w:hint="eastAsia"/>
              </w:rPr>
              <w:t>的運行反映，司法單位就可以馬上介入調查。</w:t>
            </w:r>
            <w:r w:rsidR="000F6BE9">
              <w:rPr>
                <w:rFonts w:ascii="標楷體" w:eastAsia="標楷體" w:hAnsi="標楷體" w:hint="eastAsia"/>
              </w:rPr>
              <w:t>建議工程機關</w:t>
            </w:r>
            <w:r w:rsidR="0024539E">
              <w:rPr>
                <w:rFonts w:ascii="標楷體" w:eastAsia="標楷體" w:hAnsi="標楷體" w:hint="eastAsia"/>
              </w:rPr>
              <w:t>可以比照檢舉貪污案件或食安平</w:t>
            </w:r>
            <w:proofErr w:type="gramStart"/>
            <w:r w:rsidR="0024539E">
              <w:rPr>
                <w:rFonts w:ascii="標楷體" w:eastAsia="標楷體" w:hAnsi="標楷體" w:hint="eastAsia"/>
              </w:rPr>
              <w:t>臺</w:t>
            </w:r>
            <w:proofErr w:type="gramEnd"/>
            <w:r w:rsidRPr="000E0E58">
              <w:rPr>
                <w:rFonts w:ascii="標楷體" w:eastAsia="標楷體" w:hAnsi="標楷體" w:hint="eastAsia"/>
              </w:rPr>
              <w:t>，提供檢舉獎金給檢舉公共工程弊案的人</w:t>
            </w:r>
            <w:r w:rsidR="00E22A18">
              <w:rPr>
                <w:rFonts w:ascii="標楷體" w:eastAsia="標楷體" w:hAnsi="標楷體" w:hint="eastAsia"/>
              </w:rPr>
              <w:t>，同時對於檢舉人的身分，偵辦單位要做好保密</w:t>
            </w:r>
            <w:r w:rsidR="00C575D5">
              <w:rPr>
                <w:rFonts w:ascii="標楷體" w:eastAsia="標楷體" w:hAnsi="標楷體" w:hint="eastAsia"/>
              </w:rPr>
              <w:t>措施</w:t>
            </w:r>
            <w:r w:rsidR="00E22A18">
              <w:rPr>
                <w:rFonts w:ascii="標楷體" w:eastAsia="標楷體" w:hAnsi="標楷體" w:hint="eastAsia"/>
              </w:rPr>
              <w:t>，這樣也能</w:t>
            </w:r>
            <w:r w:rsidR="00C575D5">
              <w:rPr>
                <w:rFonts w:ascii="標楷體" w:eastAsia="標楷體" w:hAnsi="標楷體" w:hint="eastAsia"/>
              </w:rPr>
              <w:t>有</w:t>
            </w:r>
            <w:r w:rsidR="00E22A18">
              <w:rPr>
                <w:rFonts w:ascii="標楷體" w:eastAsia="標楷體" w:hAnsi="標楷體" w:hint="eastAsia"/>
              </w:rPr>
              <w:t>助於廉政平</w:t>
            </w:r>
            <w:proofErr w:type="gramStart"/>
            <w:r w:rsidR="00E22A18">
              <w:rPr>
                <w:rFonts w:ascii="標楷體" w:eastAsia="標楷體" w:hAnsi="標楷體" w:hint="eastAsia"/>
              </w:rPr>
              <w:t>臺</w:t>
            </w:r>
            <w:proofErr w:type="gramEnd"/>
            <w:r w:rsidRPr="000E0E58">
              <w:rPr>
                <w:rFonts w:ascii="標楷體" w:eastAsia="標楷體" w:hAnsi="標楷體" w:hint="eastAsia"/>
              </w:rPr>
              <w:t>的發揮。</w:t>
            </w:r>
            <w:r w:rsidRPr="000E0E58">
              <w:rPr>
                <w:rFonts w:ascii="標楷體" w:eastAsia="標楷體" w:hAnsi="標楷體"/>
              </w:rPr>
              <w:t xml:space="preserve"> </w:t>
            </w:r>
          </w:p>
          <w:p w:rsidR="000E0E58" w:rsidRPr="000E0E58" w:rsidRDefault="000E0E58" w:rsidP="00E22A18">
            <w:pPr>
              <w:spacing w:line="276" w:lineRule="auto"/>
              <w:jc w:val="both"/>
              <w:rPr>
                <w:rFonts w:ascii="標楷體" w:eastAsia="標楷體" w:hAnsi="標楷體"/>
                <w:b/>
                <w:u w:val="double"/>
              </w:rPr>
            </w:pPr>
            <w:r w:rsidRPr="000E0E58">
              <w:rPr>
                <w:rFonts w:ascii="標楷體" w:eastAsia="標楷體" w:hAnsi="標楷體" w:hint="eastAsia"/>
                <w:b/>
                <w:u w:val="double"/>
              </w:rPr>
              <w:t>交通部政風處專門委員商牧群：</w:t>
            </w:r>
          </w:p>
          <w:p w:rsidR="00E22A18" w:rsidRPr="0024539E" w:rsidRDefault="000E0E58" w:rsidP="00E22A18">
            <w:pPr>
              <w:spacing w:afterLines="50" w:after="180" w:line="276" w:lineRule="auto"/>
              <w:jc w:val="both"/>
              <w:rPr>
                <w:rFonts w:ascii="標楷體" w:eastAsia="標楷體" w:hAnsi="標楷體"/>
              </w:rPr>
            </w:pPr>
            <w:r w:rsidRPr="000E0E58">
              <w:rPr>
                <w:rFonts w:ascii="標楷體" w:eastAsia="標楷體" w:hAnsi="標楷體" w:hint="eastAsia"/>
              </w:rPr>
              <w:t>國家廉政體系的概念就像一個希臘的宮殿，由公民意識及各個機關共16個支柱所支撐，這個殿堂是朝永續發展方向努力，16根少一根都不行，這也是</w:t>
            </w:r>
            <w:r w:rsidR="00E22A18">
              <w:rPr>
                <w:rFonts w:ascii="標楷體" w:eastAsia="標楷體" w:hAnsi="標楷體" w:hint="eastAsia"/>
              </w:rPr>
              <w:t>馬總統在國家廉政委員會中提出黃金十年廉能政府的理念。</w:t>
            </w:r>
            <w:proofErr w:type="gramStart"/>
            <w:r w:rsidR="00E22A18">
              <w:rPr>
                <w:rFonts w:ascii="標楷體" w:eastAsia="標楷體" w:hAnsi="標楷體" w:hint="eastAsia"/>
              </w:rPr>
              <w:t>建構廉政</w:t>
            </w:r>
            <w:proofErr w:type="gramEnd"/>
            <w:r w:rsidR="00E22A18">
              <w:rPr>
                <w:rFonts w:ascii="標楷體" w:eastAsia="標楷體" w:hAnsi="標楷體" w:hint="eastAsia"/>
              </w:rPr>
              <w:t>平</w:t>
            </w:r>
            <w:proofErr w:type="gramStart"/>
            <w:r w:rsidR="00E22A18">
              <w:rPr>
                <w:rFonts w:ascii="標楷體" w:eastAsia="標楷體" w:hAnsi="標楷體" w:hint="eastAsia"/>
              </w:rPr>
              <w:t>臺</w:t>
            </w:r>
            <w:proofErr w:type="gramEnd"/>
            <w:r w:rsidR="0024539E">
              <w:rPr>
                <w:rFonts w:ascii="標楷體" w:eastAsia="標楷體" w:hAnsi="標楷體" w:hint="eastAsia"/>
              </w:rPr>
              <w:t>提供與會人員一個管道及窗口，將工程中所遇到的狀況</w:t>
            </w:r>
            <w:proofErr w:type="gramStart"/>
            <w:r w:rsidR="0024539E">
              <w:rPr>
                <w:rFonts w:ascii="標楷體" w:eastAsia="標楷體" w:hAnsi="標楷體" w:hint="eastAsia"/>
              </w:rPr>
              <w:t>或情資透過</w:t>
            </w:r>
            <w:proofErr w:type="gramEnd"/>
            <w:r w:rsidR="0024539E">
              <w:rPr>
                <w:rFonts w:ascii="標楷體" w:eastAsia="標楷體" w:hAnsi="標楷體" w:hint="eastAsia"/>
              </w:rPr>
              <w:t>窗口提前預防，或作為後續偵辦之聯繫管道</w:t>
            </w:r>
            <w:r w:rsidRPr="000E0E58">
              <w:rPr>
                <w:rFonts w:ascii="標楷體" w:eastAsia="標楷體" w:hAnsi="標楷體" w:hint="eastAsia"/>
              </w:rPr>
              <w:t>。</w:t>
            </w:r>
          </w:p>
        </w:tc>
      </w:tr>
      <w:tr w:rsidR="000E0E58" w:rsidRPr="00A64A39" w:rsidTr="00826BF4">
        <w:tc>
          <w:tcPr>
            <w:tcW w:w="4181" w:type="dxa"/>
          </w:tcPr>
          <w:p w:rsidR="000E0E58" w:rsidRPr="00E22A18" w:rsidRDefault="000E0E58" w:rsidP="00E22A18">
            <w:pPr>
              <w:pStyle w:val="a4"/>
              <w:numPr>
                <w:ilvl w:val="0"/>
                <w:numId w:val="30"/>
              </w:numPr>
              <w:adjustRightInd w:val="0"/>
              <w:snapToGrid w:val="0"/>
              <w:ind w:leftChars="0" w:left="567" w:hanging="567"/>
              <w:jc w:val="both"/>
              <w:rPr>
                <w:rFonts w:ascii="標楷體" w:eastAsia="標楷體" w:hAnsi="標楷體"/>
                <w:b/>
                <w:sz w:val="28"/>
                <w:szCs w:val="28"/>
              </w:rPr>
            </w:pPr>
            <w:r w:rsidRPr="00E22A18">
              <w:rPr>
                <w:rFonts w:ascii="標楷體" w:eastAsia="標楷體" w:hAnsi="標楷體" w:hint="eastAsia"/>
                <w:b/>
                <w:sz w:val="28"/>
                <w:szCs w:val="28"/>
              </w:rPr>
              <w:lastRenderedPageBreak/>
              <w:t>行政透明資訊公開對公共工程品質之重要性與影響。</w:t>
            </w:r>
          </w:p>
        </w:tc>
        <w:tc>
          <w:tcPr>
            <w:tcW w:w="4181" w:type="dxa"/>
          </w:tcPr>
          <w:p w:rsidR="00F038BE" w:rsidRPr="000E0E58" w:rsidRDefault="00F038BE" w:rsidP="00E22A18">
            <w:pPr>
              <w:spacing w:line="276" w:lineRule="auto"/>
              <w:jc w:val="both"/>
              <w:rPr>
                <w:rFonts w:ascii="標楷體" w:eastAsia="標楷體" w:hAnsi="標楷體"/>
                <w:b/>
                <w:u w:val="double"/>
              </w:rPr>
            </w:pPr>
            <w:r w:rsidRPr="000E0E58">
              <w:rPr>
                <w:rFonts w:ascii="標楷體" w:eastAsia="標楷體" w:hAnsi="標楷體" w:hint="eastAsia"/>
                <w:b/>
                <w:u w:val="double"/>
              </w:rPr>
              <w:t>交通部政風處專門委員商牧群：</w:t>
            </w:r>
          </w:p>
          <w:p w:rsidR="000E0E58" w:rsidRPr="000E0E58" w:rsidRDefault="000E0E58" w:rsidP="00E22A18">
            <w:pPr>
              <w:spacing w:afterLines="50" w:after="180" w:line="276" w:lineRule="auto"/>
              <w:jc w:val="both"/>
              <w:rPr>
                <w:rFonts w:ascii="標楷體" w:eastAsia="標楷體" w:hAnsi="標楷體"/>
              </w:rPr>
            </w:pPr>
            <w:r w:rsidRPr="000E0E58">
              <w:rPr>
                <w:rFonts w:ascii="標楷體" w:eastAsia="標楷體" w:hAnsi="標楷體" w:hint="eastAsia"/>
              </w:rPr>
              <w:t>透過網頁即可以看到各項工程的基本概況、辦理情形進度及影像，能做到行政公開資訊透明實屬不易，值得提出供</w:t>
            </w:r>
            <w:r w:rsidR="00C575D5">
              <w:rPr>
                <w:rFonts w:ascii="標楷體" w:eastAsia="標楷體" w:hAnsi="標楷體" w:hint="eastAsia"/>
              </w:rPr>
              <w:lastRenderedPageBreak/>
              <w:t>其他機關</w:t>
            </w:r>
            <w:r w:rsidRPr="000E0E58">
              <w:rPr>
                <w:rFonts w:ascii="標楷體" w:eastAsia="標楷體" w:hAnsi="標楷體" w:hint="eastAsia"/>
              </w:rPr>
              <w:t>參考。</w:t>
            </w:r>
          </w:p>
          <w:p w:rsidR="000E0E58" w:rsidRPr="000E0E58" w:rsidRDefault="000E0E58" w:rsidP="00E22A18">
            <w:pPr>
              <w:spacing w:line="276" w:lineRule="auto"/>
              <w:jc w:val="both"/>
              <w:rPr>
                <w:rFonts w:ascii="標楷體" w:eastAsia="標楷體" w:hAnsi="標楷體"/>
                <w:b/>
                <w:u w:val="double"/>
              </w:rPr>
            </w:pPr>
            <w:r w:rsidRPr="000E0E58">
              <w:rPr>
                <w:rFonts w:ascii="標楷體" w:eastAsia="標楷體" w:hAnsi="標楷體" w:hint="eastAsia"/>
                <w:b/>
                <w:u w:val="double"/>
              </w:rPr>
              <w:t>臺東縣政府政風處</w:t>
            </w:r>
            <w:r w:rsidR="00F038BE" w:rsidRPr="000E0E58">
              <w:rPr>
                <w:rFonts w:ascii="標楷體" w:eastAsia="標楷體" w:hAnsi="標楷體" w:hint="eastAsia"/>
                <w:b/>
                <w:u w:val="double"/>
              </w:rPr>
              <w:t>科長</w:t>
            </w:r>
            <w:r w:rsidRPr="000E0E58">
              <w:rPr>
                <w:rFonts w:ascii="標楷體" w:eastAsia="標楷體" w:hAnsi="標楷體" w:hint="eastAsia"/>
                <w:b/>
                <w:u w:val="double"/>
              </w:rPr>
              <w:t>蔡孟瑋：</w:t>
            </w:r>
          </w:p>
          <w:p w:rsidR="000E0E58" w:rsidRPr="000E0E58" w:rsidRDefault="000E0E58" w:rsidP="00E22A18">
            <w:pPr>
              <w:spacing w:afterLines="50" w:after="180" w:line="276" w:lineRule="auto"/>
              <w:jc w:val="both"/>
              <w:rPr>
                <w:rFonts w:ascii="標楷體" w:eastAsia="標楷體" w:hAnsi="標楷體"/>
              </w:rPr>
            </w:pPr>
            <w:r w:rsidRPr="000E0E58">
              <w:rPr>
                <w:rFonts w:ascii="標楷體" w:eastAsia="標楷體" w:hAnsi="標楷體" w:hint="eastAsia"/>
              </w:rPr>
              <w:t>縣政府將於下鄉宣導時，協助向居民宣導網站內容，持續推廣及</w:t>
            </w:r>
            <w:r w:rsidR="00C575D5">
              <w:rPr>
                <w:rFonts w:ascii="標楷體" w:eastAsia="標楷體" w:hAnsi="標楷體" w:hint="eastAsia"/>
              </w:rPr>
              <w:t>關切網站上的資訊，透過更多的外部監督，讓工程</w:t>
            </w:r>
            <w:r w:rsidR="00E22A18">
              <w:rPr>
                <w:rFonts w:ascii="標楷體" w:eastAsia="標楷體" w:hAnsi="標楷體" w:hint="eastAsia"/>
              </w:rPr>
              <w:t>進度</w:t>
            </w:r>
            <w:r w:rsidRPr="000E0E58">
              <w:rPr>
                <w:rFonts w:ascii="標楷體" w:eastAsia="標楷體" w:hAnsi="標楷體" w:hint="eastAsia"/>
              </w:rPr>
              <w:t>如期如質</w:t>
            </w:r>
            <w:r w:rsidR="00E22A18">
              <w:rPr>
                <w:rFonts w:ascii="標楷體" w:eastAsia="標楷體" w:hAnsi="標楷體" w:hint="eastAsia"/>
              </w:rPr>
              <w:t>的</w:t>
            </w:r>
            <w:r w:rsidRPr="000E0E58">
              <w:rPr>
                <w:rFonts w:ascii="標楷體" w:eastAsia="標楷體" w:hAnsi="標楷體" w:hint="eastAsia"/>
              </w:rPr>
              <w:t>完成。</w:t>
            </w:r>
          </w:p>
          <w:p w:rsidR="000E0E58" w:rsidRPr="000E0E58" w:rsidRDefault="000E0E58" w:rsidP="00E22A18">
            <w:pPr>
              <w:spacing w:line="276" w:lineRule="auto"/>
              <w:jc w:val="both"/>
              <w:rPr>
                <w:rFonts w:ascii="標楷體" w:eastAsia="標楷體" w:hAnsi="標楷體"/>
                <w:b/>
                <w:u w:val="double"/>
              </w:rPr>
            </w:pPr>
            <w:r w:rsidRPr="000E0E58">
              <w:rPr>
                <w:rFonts w:ascii="標楷體" w:eastAsia="標楷體" w:hAnsi="標楷體" w:hint="eastAsia"/>
                <w:b/>
                <w:u w:val="double"/>
              </w:rPr>
              <w:t>公路總局</w:t>
            </w:r>
            <w:r w:rsidR="00F038BE" w:rsidRPr="000E0E58">
              <w:rPr>
                <w:rFonts w:ascii="標楷體" w:eastAsia="標楷體" w:hAnsi="標楷體" w:hint="eastAsia"/>
                <w:b/>
                <w:u w:val="double"/>
              </w:rPr>
              <w:t>副總工程司</w:t>
            </w:r>
            <w:r w:rsidRPr="000E0E58">
              <w:rPr>
                <w:rFonts w:ascii="標楷體" w:eastAsia="標楷體" w:hAnsi="標楷體" w:hint="eastAsia"/>
                <w:b/>
                <w:u w:val="double"/>
              </w:rPr>
              <w:t>鄧文廣：</w:t>
            </w:r>
          </w:p>
          <w:p w:rsidR="000E0E58" w:rsidRPr="000E0E58" w:rsidRDefault="000E0E58" w:rsidP="00E22A18">
            <w:pPr>
              <w:spacing w:afterLines="50" w:after="180" w:line="276" w:lineRule="auto"/>
              <w:jc w:val="both"/>
              <w:rPr>
                <w:rFonts w:ascii="標楷體" w:eastAsia="標楷體" w:hAnsi="標楷體"/>
              </w:rPr>
            </w:pPr>
            <w:r w:rsidRPr="000E0E58">
              <w:rPr>
                <w:rFonts w:ascii="標楷體" w:eastAsia="標楷體" w:hAnsi="標楷體" w:hint="eastAsia"/>
              </w:rPr>
              <w:t>本局因為轄區較廣，</w:t>
            </w:r>
            <w:r w:rsidR="00C575D5">
              <w:rPr>
                <w:rFonts w:ascii="標楷體" w:eastAsia="標楷體" w:hAnsi="標楷體" w:hint="eastAsia"/>
              </w:rPr>
              <w:t>管理不易，舉辦工程司法交流的用意是希望讓司法夥伴瞭解工程內容，</w:t>
            </w:r>
            <w:r w:rsidRPr="000E0E58">
              <w:rPr>
                <w:rFonts w:ascii="標楷體" w:eastAsia="標楷體" w:hAnsi="標楷體" w:hint="eastAsia"/>
              </w:rPr>
              <w:t>也是資訊透明的一環。資訊透明不管是程序、施工，或採購上皆是非常重要，公路總局一年在建工程平均為1,200件，在這麼龐大的工程案件數量要做到公平是相當大的難題，現透過網站建立資訊公開透明，從西濱快速道路，目前興建中的</w:t>
            </w:r>
            <w:proofErr w:type="gramStart"/>
            <w:r w:rsidRPr="000E0E58">
              <w:rPr>
                <w:rFonts w:ascii="標楷體" w:eastAsia="標楷體" w:hAnsi="標楷體" w:hint="eastAsia"/>
              </w:rPr>
              <w:t>蘇花改工程</w:t>
            </w:r>
            <w:proofErr w:type="gramEnd"/>
            <w:r w:rsidRPr="000E0E58">
              <w:rPr>
                <w:rFonts w:ascii="標楷體" w:eastAsia="標楷體" w:hAnsi="標楷體" w:hint="eastAsia"/>
              </w:rPr>
              <w:t>，還有即將發包的淡江大橋工程，都有相關網站可隨時瀏覽，就是希望廠商及外界都能知道所有的資訊，包含計價也是，廠商亦不必擔心請款的問題，只要按照執行進度則</w:t>
            </w:r>
            <w:r w:rsidR="00E22A18">
              <w:rPr>
                <w:rFonts w:ascii="標楷體" w:eastAsia="標楷體" w:hAnsi="標楷體" w:hint="eastAsia"/>
              </w:rPr>
              <w:t>約</w:t>
            </w:r>
            <w:r w:rsidRPr="000E0E58">
              <w:rPr>
                <w:rFonts w:ascii="標楷體" w:eastAsia="標楷體" w:hAnsi="標楷體" w:hint="eastAsia"/>
              </w:rPr>
              <w:t>1</w:t>
            </w:r>
            <w:r w:rsidR="00E22A18">
              <w:rPr>
                <w:rFonts w:ascii="標楷體" w:eastAsia="標楷體" w:hAnsi="標楷體" w:hint="eastAsia"/>
              </w:rPr>
              <w:t>星期</w:t>
            </w:r>
            <w:r w:rsidR="00C575D5">
              <w:rPr>
                <w:rFonts w:ascii="標楷體" w:eastAsia="標楷體" w:hAnsi="標楷體" w:hint="eastAsia"/>
              </w:rPr>
              <w:t>估驗款</w:t>
            </w:r>
            <w:r w:rsidRPr="000E0E58">
              <w:rPr>
                <w:rFonts w:ascii="標楷體" w:eastAsia="標楷體" w:hAnsi="標楷體" w:hint="eastAsia"/>
              </w:rPr>
              <w:t>就會進帳，這亦是組織上透明，廠商也不需要找人請託或是送禮，這樣也避免外界任何誤解。</w:t>
            </w:r>
          </w:p>
        </w:tc>
      </w:tr>
      <w:tr w:rsidR="000E0E58" w:rsidRPr="00D57BB2" w:rsidTr="00826BF4">
        <w:tc>
          <w:tcPr>
            <w:tcW w:w="4181" w:type="dxa"/>
          </w:tcPr>
          <w:p w:rsidR="000E0E58" w:rsidRPr="00E22A18" w:rsidRDefault="000E0E58" w:rsidP="00E22A18">
            <w:pPr>
              <w:pStyle w:val="a4"/>
              <w:numPr>
                <w:ilvl w:val="0"/>
                <w:numId w:val="30"/>
              </w:numPr>
              <w:adjustRightInd w:val="0"/>
              <w:snapToGrid w:val="0"/>
              <w:ind w:leftChars="0" w:left="567" w:hanging="567"/>
              <w:jc w:val="both"/>
              <w:rPr>
                <w:rFonts w:ascii="標楷體" w:eastAsia="標楷體" w:hAnsi="標楷體"/>
                <w:b/>
                <w:sz w:val="28"/>
                <w:szCs w:val="28"/>
              </w:rPr>
            </w:pPr>
            <w:r w:rsidRPr="00E22A18">
              <w:rPr>
                <w:rFonts w:ascii="標楷體" w:eastAsia="標楷體" w:hAnsi="標楷體" w:hint="eastAsia"/>
                <w:b/>
                <w:sz w:val="28"/>
                <w:szCs w:val="28"/>
              </w:rPr>
              <w:lastRenderedPageBreak/>
              <w:t>法務部為杜絕過去「收錢有罪，送錢沒事」弊病，消除不良的紅包文化，讓民眾知道洽辦公務「不必送、不能送」；經修法在貪污治罪條例第11條第2項中增訂「不違背職務行賄罪」，並於100年7月1日實施。有關檢調機關針對本罪之偵辦方向及</w:t>
            </w:r>
            <w:r w:rsidRPr="00E22A18">
              <w:rPr>
                <w:rFonts w:ascii="標楷體" w:eastAsia="標楷體" w:hAnsi="標楷體" w:hint="eastAsia"/>
                <w:b/>
                <w:sz w:val="28"/>
                <w:szCs w:val="28"/>
              </w:rPr>
              <w:lastRenderedPageBreak/>
              <w:t>訴追基準為何?</w:t>
            </w:r>
          </w:p>
        </w:tc>
        <w:tc>
          <w:tcPr>
            <w:tcW w:w="4181" w:type="dxa"/>
          </w:tcPr>
          <w:p w:rsidR="00F038BE" w:rsidRPr="000E0E58" w:rsidRDefault="00E22A18" w:rsidP="00E22A18">
            <w:pPr>
              <w:spacing w:line="276" w:lineRule="auto"/>
              <w:jc w:val="both"/>
              <w:rPr>
                <w:rFonts w:ascii="標楷體" w:eastAsia="標楷體" w:hAnsi="標楷體"/>
                <w:b/>
                <w:u w:val="double"/>
              </w:rPr>
            </w:pPr>
            <w:r>
              <w:rPr>
                <w:rFonts w:ascii="標楷體" w:eastAsia="標楷體" w:hAnsi="標楷體" w:hint="eastAsia"/>
                <w:b/>
                <w:u w:val="double"/>
              </w:rPr>
              <w:lastRenderedPageBreak/>
              <w:t>臺灣</w:t>
            </w:r>
            <w:proofErr w:type="gramStart"/>
            <w:r w:rsidRPr="000E0E58">
              <w:rPr>
                <w:rFonts w:ascii="標楷體" w:eastAsia="標楷體" w:hAnsi="標楷體" w:hint="eastAsia"/>
                <w:b/>
                <w:u w:val="double"/>
              </w:rPr>
              <w:t>臺</w:t>
            </w:r>
            <w:proofErr w:type="gramEnd"/>
            <w:r w:rsidRPr="000E0E58">
              <w:rPr>
                <w:rFonts w:ascii="標楷體" w:eastAsia="標楷體" w:hAnsi="標楷體" w:hint="eastAsia"/>
                <w:b/>
                <w:u w:val="double"/>
              </w:rPr>
              <w:t>東地</w:t>
            </w:r>
            <w:r>
              <w:rPr>
                <w:rFonts w:ascii="標楷體" w:eastAsia="標楷體" w:hAnsi="標楷體" w:hint="eastAsia"/>
                <w:b/>
                <w:u w:val="double"/>
              </w:rPr>
              <w:t>方法院</w:t>
            </w:r>
            <w:r w:rsidRPr="000E0E58">
              <w:rPr>
                <w:rFonts w:ascii="標楷體" w:eastAsia="標楷體" w:hAnsi="標楷體" w:hint="eastAsia"/>
                <w:b/>
                <w:u w:val="double"/>
              </w:rPr>
              <w:t>檢</w:t>
            </w:r>
            <w:r>
              <w:rPr>
                <w:rFonts w:ascii="標楷體" w:eastAsia="標楷體" w:hAnsi="標楷體" w:hint="eastAsia"/>
                <w:b/>
                <w:u w:val="double"/>
              </w:rPr>
              <w:t>察</w:t>
            </w:r>
            <w:r w:rsidRPr="000E0E58">
              <w:rPr>
                <w:rFonts w:ascii="標楷體" w:eastAsia="標楷體" w:hAnsi="標楷體" w:hint="eastAsia"/>
                <w:b/>
                <w:u w:val="double"/>
              </w:rPr>
              <w:t>署</w:t>
            </w:r>
            <w:r w:rsidR="00F038BE" w:rsidRPr="000E0E58">
              <w:rPr>
                <w:rFonts w:ascii="標楷體" w:eastAsia="標楷體" w:hAnsi="標楷體" w:hint="eastAsia"/>
                <w:b/>
                <w:u w:val="double"/>
              </w:rPr>
              <w:t>檢察官陳豐勳：</w:t>
            </w:r>
          </w:p>
          <w:p w:rsidR="000E0E58" w:rsidRPr="000E0E58" w:rsidRDefault="000E0E58" w:rsidP="00E22A18">
            <w:pPr>
              <w:spacing w:afterLines="50" w:after="180" w:line="276" w:lineRule="auto"/>
              <w:jc w:val="both"/>
              <w:rPr>
                <w:rFonts w:ascii="標楷體" w:eastAsia="標楷體" w:hAnsi="標楷體"/>
              </w:rPr>
            </w:pPr>
            <w:r w:rsidRPr="000E0E58">
              <w:rPr>
                <w:rFonts w:ascii="標楷體" w:eastAsia="標楷體" w:hAnsi="標楷體" w:hint="eastAsia"/>
              </w:rPr>
              <w:t>有關不違背職務行賄，以前法規規定收賄的才有罪，而行賄的無罪，現在法條已經修正了，行賄者</w:t>
            </w:r>
            <w:r w:rsidR="0024539E">
              <w:rPr>
                <w:rFonts w:ascii="標楷體" w:eastAsia="標楷體" w:hAnsi="標楷體" w:hint="eastAsia"/>
              </w:rPr>
              <w:t>在偵查期間的身分可能從證人</w:t>
            </w:r>
            <w:r w:rsidR="00C575D5">
              <w:rPr>
                <w:rFonts w:ascii="標楷體" w:eastAsia="標楷體" w:hAnsi="標楷體" w:hint="eastAsia"/>
              </w:rPr>
              <w:t>變</w:t>
            </w:r>
            <w:bookmarkStart w:id="0" w:name="_GoBack"/>
            <w:bookmarkEnd w:id="0"/>
            <w:r w:rsidR="00C575D5">
              <w:rPr>
                <w:rFonts w:ascii="標楷體" w:eastAsia="標楷體" w:hAnsi="標楷體" w:hint="eastAsia"/>
              </w:rPr>
              <w:t>成被告</w:t>
            </w:r>
            <w:r w:rsidR="0024539E">
              <w:rPr>
                <w:rFonts w:ascii="標楷體" w:eastAsia="標楷體" w:hAnsi="標楷體" w:hint="eastAsia"/>
              </w:rPr>
              <w:t>，從立法的精神去了</w:t>
            </w:r>
            <w:r w:rsidRPr="000E0E58">
              <w:rPr>
                <w:rFonts w:ascii="標楷體" w:eastAsia="標楷體" w:hAnsi="標楷體" w:hint="eastAsia"/>
              </w:rPr>
              <w:t>解，立法者是希望不要再有行賄的行為發生，並且避免公務員從不會收錢</w:t>
            </w:r>
            <w:r w:rsidRPr="000E0E58">
              <w:rPr>
                <w:rFonts w:ascii="標楷體" w:eastAsia="標楷體" w:hAnsi="標楷體" w:hint="eastAsia"/>
              </w:rPr>
              <w:lastRenderedPageBreak/>
              <w:t>的，變成會</w:t>
            </w:r>
            <w:r w:rsidR="00C575D5">
              <w:rPr>
                <w:rFonts w:ascii="標楷體" w:eastAsia="標楷體" w:hAnsi="標楷體" w:hint="eastAsia"/>
              </w:rPr>
              <w:t>收錢的情形。另外，司法機構對於自首或是提供情資，並作證的話</w:t>
            </w:r>
            <w:r w:rsidRPr="000E0E58">
              <w:rPr>
                <w:rFonts w:ascii="標楷體" w:eastAsia="標楷體" w:hAnsi="標楷體" w:hint="eastAsia"/>
              </w:rPr>
              <w:t>，則取決於個案檢察官的裁量判斷。</w:t>
            </w:r>
          </w:p>
          <w:p w:rsidR="00F038BE" w:rsidRPr="000E0E58" w:rsidRDefault="00E22A18" w:rsidP="00E22A18">
            <w:pPr>
              <w:spacing w:line="276" w:lineRule="auto"/>
              <w:jc w:val="both"/>
              <w:rPr>
                <w:rFonts w:ascii="標楷體" w:eastAsia="標楷體" w:hAnsi="標楷體"/>
                <w:b/>
                <w:u w:val="double"/>
              </w:rPr>
            </w:pPr>
            <w:r>
              <w:rPr>
                <w:rFonts w:ascii="標楷體" w:eastAsia="標楷體" w:hAnsi="標楷體" w:hint="eastAsia"/>
                <w:b/>
                <w:u w:val="double"/>
              </w:rPr>
              <w:t>法務部</w:t>
            </w:r>
            <w:r w:rsidR="00F038BE" w:rsidRPr="000E0E58">
              <w:rPr>
                <w:rFonts w:ascii="標楷體" w:eastAsia="標楷體" w:hAnsi="標楷體" w:hint="eastAsia"/>
                <w:b/>
                <w:u w:val="double"/>
              </w:rPr>
              <w:t>廉政署南</w:t>
            </w:r>
            <w:r w:rsidR="00F038BE">
              <w:rPr>
                <w:rFonts w:ascii="標楷體" w:eastAsia="標楷體" w:hAnsi="標楷體" w:hint="eastAsia"/>
                <w:b/>
                <w:u w:val="double"/>
              </w:rPr>
              <w:t>部地區</w:t>
            </w:r>
            <w:r w:rsidR="00F038BE" w:rsidRPr="000E0E58">
              <w:rPr>
                <w:rFonts w:ascii="標楷體" w:eastAsia="標楷體" w:hAnsi="標楷體" w:hint="eastAsia"/>
                <w:b/>
                <w:u w:val="double"/>
              </w:rPr>
              <w:t>調</w:t>
            </w:r>
            <w:r w:rsidR="00F038BE">
              <w:rPr>
                <w:rFonts w:ascii="標楷體" w:eastAsia="標楷體" w:hAnsi="標楷體" w:hint="eastAsia"/>
                <w:b/>
                <w:u w:val="double"/>
              </w:rPr>
              <w:t>查</w:t>
            </w:r>
            <w:r w:rsidR="00F038BE" w:rsidRPr="000E0E58">
              <w:rPr>
                <w:rFonts w:ascii="標楷體" w:eastAsia="標楷體" w:hAnsi="標楷體" w:hint="eastAsia"/>
                <w:b/>
                <w:u w:val="double"/>
              </w:rPr>
              <w:t>組副組長張堯星：</w:t>
            </w:r>
          </w:p>
          <w:p w:rsidR="000E0E58" w:rsidRPr="000E0E58" w:rsidRDefault="000E0E58" w:rsidP="00E22A18">
            <w:pPr>
              <w:spacing w:afterLines="50" w:after="180" w:line="276" w:lineRule="auto"/>
              <w:jc w:val="both"/>
              <w:rPr>
                <w:rFonts w:ascii="標楷體" w:eastAsia="標楷體" w:hAnsi="標楷體"/>
              </w:rPr>
            </w:pPr>
            <w:r w:rsidRPr="000E0E58">
              <w:rPr>
                <w:rFonts w:ascii="標楷體" w:eastAsia="標楷體" w:hAnsi="標楷體" w:hint="eastAsia"/>
              </w:rPr>
              <w:t>本條立法目的就是要杜絶紅包文化，雖然廠商僅是工作上互動良好，基於一般社交禮俗的送禮，司法單位接到相關情資，會先行瞭解送禮的目的為何，與工程估驗或是整個驗收是否有關、若贈送的禮品並非現金，則是否有價值等等情形。另舉路平專案為例，雖發現公務人員接受施工廠商的性招待，但事後所承辦的工程經檢驗無問題，惟最後仍以不違背職務受賄起訴，廠商則以不違背職務行賄起訴，並經法院一審判決有罪。</w:t>
            </w:r>
          </w:p>
        </w:tc>
      </w:tr>
      <w:tr w:rsidR="000E0E58" w:rsidRPr="00A64A39" w:rsidTr="00826BF4">
        <w:tc>
          <w:tcPr>
            <w:tcW w:w="4181" w:type="dxa"/>
          </w:tcPr>
          <w:p w:rsidR="000E0E58" w:rsidRPr="00E22A18" w:rsidRDefault="000E0E58" w:rsidP="00E22A18">
            <w:pPr>
              <w:pStyle w:val="a4"/>
              <w:numPr>
                <w:ilvl w:val="0"/>
                <w:numId w:val="30"/>
              </w:numPr>
              <w:adjustRightInd w:val="0"/>
              <w:snapToGrid w:val="0"/>
              <w:ind w:leftChars="0" w:left="567" w:hanging="567"/>
              <w:jc w:val="both"/>
              <w:rPr>
                <w:rFonts w:ascii="標楷體" w:eastAsia="標楷體" w:hAnsi="標楷體"/>
                <w:b/>
                <w:sz w:val="28"/>
                <w:szCs w:val="28"/>
              </w:rPr>
            </w:pPr>
            <w:r w:rsidRPr="00E22A18">
              <w:rPr>
                <w:rFonts w:ascii="標楷體" w:eastAsia="標楷體" w:hAnsi="標楷體" w:hint="eastAsia"/>
                <w:b/>
                <w:sz w:val="28"/>
                <w:szCs w:val="28"/>
              </w:rPr>
              <w:lastRenderedPageBreak/>
              <w:t>如何暢通民意反映管道、熱誠參與全民督工機制，協助南</w:t>
            </w:r>
            <w:proofErr w:type="gramStart"/>
            <w:r w:rsidRPr="00E22A18">
              <w:rPr>
                <w:rFonts w:ascii="標楷體" w:eastAsia="標楷體" w:hAnsi="標楷體" w:hint="eastAsia"/>
                <w:b/>
                <w:sz w:val="28"/>
                <w:szCs w:val="28"/>
              </w:rPr>
              <w:t>迴</w:t>
            </w:r>
            <w:proofErr w:type="gramEnd"/>
            <w:r w:rsidRPr="00E22A18">
              <w:rPr>
                <w:rFonts w:ascii="標楷體" w:eastAsia="標楷體" w:hAnsi="標楷體" w:hint="eastAsia"/>
                <w:b/>
                <w:sz w:val="28"/>
                <w:szCs w:val="28"/>
              </w:rPr>
              <w:t>公路拓寬改善工程順遂推動之具體建議？</w:t>
            </w:r>
          </w:p>
        </w:tc>
        <w:tc>
          <w:tcPr>
            <w:tcW w:w="4181" w:type="dxa"/>
          </w:tcPr>
          <w:p w:rsidR="00F038BE" w:rsidRPr="000E0E58" w:rsidRDefault="00F038BE" w:rsidP="00E22A18">
            <w:pPr>
              <w:spacing w:line="276" w:lineRule="auto"/>
              <w:jc w:val="both"/>
              <w:rPr>
                <w:rFonts w:ascii="標楷體" w:eastAsia="標楷體" w:hAnsi="標楷體"/>
                <w:b/>
                <w:u w:val="double"/>
              </w:rPr>
            </w:pPr>
            <w:proofErr w:type="gramStart"/>
            <w:r w:rsidRPr="000E0E58">
              <w:rPr>
                <w:rFonts w:ascii="標楷體" w:eastAsia="標楷體" w:hAnsi="標楷體" w:hint="eastAsia"/>
                <w:b/>
                <w:u w:val="double"/>
              </w:rPr>
              <w:t>臺</w:t>
            </w:r>
            <w:proofErr w:type="gramEnd"/>
            <w:r w:rsidRPr="000E0E58">
              <w:rPr>
                <w:rFonts w:ascii="標楷體" w:eastAsia="標楷體" w:hAnsi="標楷體" w:hint="eastAsia"/>
                <w:b/>
                <w:u w:val="double"/>
              </w:rPr>
              <w:t>東縣政府政風處科長蔡孟瑋：</w:t>
            </w:r>
          </w:p>
          <w:p w:rsidR="000E0E58" w:rsidRPr="000E0E58" w:rsidRDefault="001F0A99" w:rsidP="00E22A18">
            <w:pPr>
              <w:spacing w:afterLines="50" w:after="180" w:line="276" w:lineRule="auto"/>
              <w:jc w:val="both"/>
              <w:rPr>
                <w:rFonts w:ascii="標楷體" w:eastAsia="標楷體" w:hAnsi="標楷體"/>
              </w:rPr>
            </w:pPr>
            <w:r>
              <w:rPr>
                <w:rFonts w:ascii="標楷體" w:eastAsia="標楷體" w:hAnsi="標楷體" w:hint="eastAsia"/>
              </w:rPr>
              <w:t>縣政府政風處為暢通的民意反映管道，</w:t>
            </w:r>
            <w:proofErr w:type="gramStart"/>
            <w:r>
              <w:rPr>
                <w:rFonts w:ascii="標楷體" w:eastAsia="標楷體" w:hAnsi="標楷體" w:hint="eastAsia"/>
              </w:rPr>
              <w:t>現行廉</w:t>
            </w:r>
            <w:proofErr w:type="gramEnd"/>
            <w:r>
              <w:rPr>
                <w:rFonts w:ascii="標楷體" w:eastAsia="標楷體" w:hAnsi="標楷體" w:hint="eastAsia"/>
              </w:rPr>
              <w:t>政平</w:t>
            </w:r>
            <w:proofErr w:type="gramStart"/>
            <w:r>
              <w:rPr>
                <w:rFonts w:ascii="標楷體" w:eastAsia="標楷體" w:hAnsi="標楷體" w:hint="eastAsia"/>
              </w:rPr>
              <w:t>臺</w:t>
            </w:r>
            <w:proofErr w:type="gramEnd"/>
            <w:r w:rsidR="000E0E58" w:rsidRPr="000E0E58">
              <w:rPr>
                <w:rFonts w:ascii="標楷體" w:eastAsia="標楷體" w:hAnsi="標楷體" w:hint="eastAsia"/>
              </w:rPr>
              <w:t>，</w:t>
            </w:r>
            <w:proofErr w:type="gramStart"/>
            <w:r w:rsidR="000E0E58" w:rsidRPr="000E0E58">
              <w:rPr>
                <w:rFonts w:ascii="標楷體" w:eastAsia="標楷體" w:hAnsi="標楷體" w:hint="eastAsia"/>
              </w:rPr>
              <w:t>採</w:t>
            </w:r>
            <w:proofErr w:type="gramEnd"/>
            <w:r w:rsidR="000E0E58" w:rsidRPr="000E0E58">
              <w:rPr>
                <w:rFonts w:ascii="標楷體" w:eastAsia="標楷體" w:hAnsi="標楷體" w:hint="eastAsia"/>
              </w:rPr>
              <w:t>不同主題定期下鄉巡</w:t>
            </w:r>
            <w:r>
              <w:rPr>
                <w:rFonts w:ascii="標楷體" w:eastAsia="標楷體" w:hAnsi="標楷體" w:hint="eastAsia"/>
              </w:rPr>
              <w:t>迴方式辦理，將建議結合台九線南迴路段相關鄉鎮辦理工程</w:t>
            </w:r>
            <w:proofErr w:type="gramStart"/>
            <w:r>
              <w:rPr>
                <w:rFonts w:ascii="標楷體" w:eastAsia="標楷體" w:hAnsi="標楷體" w:hint="eastAsia"/>
              </w:rPr>
              <w:t>類之廉政</w:t>
            </w:r>
            <w:proofErr w:type="gramEnd"/>
            <w:r>
              <w:rPr>
                <w:rFonts w:ascii="標楷體" w:eastAsia="標楷體" w:hAnsi="標楷體" w:hint="eastAsia"/>
              </w:rPr>
              <w:t>平</w:t>
            </w:r>
            <w:proofErr w:type="gramStart"/>
            <w:r>
              <w:rPr>
                <w:rFonts w:ascii="標楷體" w:eastAsia="標楷體" w:hAnsi="標楷體" w:hint="eastAsia"/>
              </w:rPr>
              <w:t>臺</w:t>
            </w:r>
            <w:proofErr w:type="gramEnd"/>
            <w:r w:rsidR="0024539E">
              <w:rPr>
                <w:rFonts w:ascii="標楷體" w:eastAsia="標楷體" w:hAnsi="標楷體" w:hint="eastAsia"/>
              </w:rPr>
              <w:t>，若有接獲有關</w:t>
            </w:r>
            <w:r w:rsidR="000E0E58" w:rsidRPr="000E0E58">
              <w:rPr>
                <w:rFonts w:ascii="標楷體" w:eastAsia="標楷體" w:hAnsi="標楷體" w:hint="eastAsia"/>
              </w:rPr>
              <w:t>台九線工程的反映，將會跟業界先進討論，並轉知公路總局處理。</w:t>
            </w:r>
          </w:p>
        </w:tc>
      </w:tr>
    </w:tbl>
    <w:p w:rsidR="000E0E58" w:rsidRPr="000E0E58" w:rsidRDefault="000E0E58"/>
    <w:sectPr w:rsidR="000E0E58" w:rsidRPr="000E0E58" w:rsidSect="00487768">
      <w:type w:val="continuous"/>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132" w:rsidRDefault="00062132" w:rsidP="006E7852">
      <w:r>
        <w:separator/>
      </w:r>
    </w:p>
  </w:endnote>
  <w:endnote w:type="continuationSeparator" w:id="0">
    <w:p w:rsidR="00062132" w:rsidRDefault="00062132" w:rsidP="006E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237045"/>
      <w:docPartObj>
        <w:docPartGallery w:val="Page Numbers (Bottom of Page)"/>
        <w:docPartUnique/>
      </w:docPartObj>
    </w:sdtPr>
    <w:sdtEndPr/>
    <w:sdtContent>
      <w:p w:rsidR="004F3AA8" w:rsidRDefault="004F3AA8">
        <w:pPr>
          <w:pStyle w:val="a7"/>
          <w:jc w:val="center"/>
        </w:pPr>
        <w:r>
          <w:fldChar w:fldCharType="begin"/>
        </w:r>
        <w:r>
          <w:instrText>PAGE   \* MERGEFORMAT</w:instrText>
        </w:r>
        <w:r>
          <w:fldChar w:fldCharType="separate"/>
        </w:r>
        <w:r w:rsidR="00164911" w:rsidRPr="00164911">
          <w:rPr>
            <w:noProof/>
            <w:lang w:val="zh-TW"/>
          </w:rPr>
          <w:t>10</w:t>
        </w:r>
        <w:r>
          <w:fldChar w:fldCharType="end"/>
        </w:r>
      </w:p>
    </w:sdtContent>
  </w:sdt>
  <w:p w:rsidR="004F3AA8" w:rsidRDefault="004F3A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132" w:rsidRDefault="00062132" w:rsidP="006E7852">
      <w:r>
        <w:separator/>
      </w:r>
    </w:p>
  </w:footnote>
  <w:footnote w:type="continuationSeparator" w:id="0">
    <w:p w:rsidR="00062132" w:rsidRDefault="00062132" w:rsidP="006E7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BD8"/>
    <w:multiLevelType w:val="hybridMultilevel"/>
    <w:tmpl w:val="D79062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F3353F"/>
    <w:multiLevelType w:val="hybridMultilevel"/>
    <w:tmpl w:val="F44E0528"/>
    <w:lvl w:ilvl="0" w:tplc="CC6830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856459"/>
    <w:multiLevelType w:val="hybridMultilevel"/>
    <w:tmpl w:val="E3AA8DAA"/>
    <w:lvl w:ilvl="0" w:tplc="C108F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E835AB"/>
    <w:multiLevelType w:val="hybridMultilevel"/>
    <w:tmpl w:val="48428C72"/>
    <w:lvl w:ilvl="0" w:tplc="3F0039E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950A93"/>
    <w:multiLevelType w:val="hybridMultilevel"/>
    <w:tmpl w:val="AF0849E8"/>
    <w:lvl w:ilvl="0" w:tplc="F9B6570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80417A"/>
    <w:multiLevelType w:val="hybridMultilevel"/>
    <w:tmpl w:val="3EC44920"/>
    <w:lvl w:ilvl="0" w:tplc="08922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7374A4"/>
    <w:multiLevelType w:val="hybridMultilevel"/>
    <w:tmpl w:val="2C3A0816"/>
    <w:lvl w:ilvl="0" w:tplc="02A6DF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3B5BF7"/>
    <w:multiLevelType w:val="hybridMultilevel"/>
    <w:tmpl w:val="B22AA95A"/>
    <w:lvl w:ilvl="0" w:tplc="9BB88A5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0F1C28"/>
    <w:multiLevelType w:val="hybridMultilevel"/>
    <w:tmpl w:val="22E29574"/>
    <w:lvl w:ilvl="0" w:tplc="0FD472E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595D63"/>
    <w:multiLevelType w:val="hybridMultilevel"/>
    <w:tmpl w:val="EF484B80"/>
    <w:lvl w:ilvl="0" w:tplc="DEB8F9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8C6C56"/>
    <w:multiLevelType w:val="hybridMultilevel"/>
    <w:tmpl w:val="DCAA1A32"/>
    <w:lvl w:ilvl="0" w:tplc="C41E5F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636502"/>
    <w:multiLevelType w:val="hybridMultilevel"/>
    <w:tmpl w:val="FBDE16B2"/>
    <w:lvl w:ilvl="0" w:tplc="F52AEDB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75284B"/>
    <w:multiLevelType w:val="hybridMultilevel"/>
    <w:tmpl w:val="2118EE82"/>
    <w:lvl w:ilvl="0" w:tplc="480679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56B45D8"/>
    <w:multiLevelType w:val="hybridMultilevel"/>
    <w:tmpl w:val="682A9FDA"/>
    <w:lvl w:ilvl="0" w:tplc="6A4EA90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D2A70B2"/>
    <w:multiLevelType w:val="hybridMultilevel"/>
    <w:tmpl w:val="57E8BC06"/>
    <w:lvl w:ilvl="0" w:tplc="2012C2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0B2B09"/>
    <w:multiLevelType w:val="hybridMultilevel"/>
    <w:tmpl w:val="756081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D941660"/>
    <w:multiLevelType w:val="hybridMultilevel"/>
    <w:tmpl w:val="AA422B1A"/>
    <w:lvl w:ilvl="0" w:tplc="D66809E2">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FD510BA"/>
    <w:multiLevelType w:val="hybridMultilevel"/>
    <w:tmpl w:val="E1587A5E"/>
    <w:lvl w:ilvl="0" w:tplc="0088E3E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9517A00"/>
    <w:multiLevelType w:val="hybridMultilevel"/>
    <w:tmpl w:val="5B4AA9C6"/>
    <w:lvl w:ilvl="0" w:tplc="8B8CEF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1CD6033"/>
    <w:multiLevelType w:val="hybridMultilevel"/>
    <w:tmpl w:val="B2340F02"/>
    <w:lvl w:ilvl="0" w:tplc="CC989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1F4579A"/>
    <w:multiLevelType w:val="hybridMultilevel"/>
    <w:tmpl w:val="11A2F730"/>
    <w:lvl w:ilvl="0" w:tplc="278814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F1704D"/>
    <w:multiLevelType w:val="hybridMultilevel"/>
    <w:tmpl w:val="C7A22A2C"/>
    <w:lvl w:ilvl="0" w:tplc="354E410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D2D4676"/>
    <w:multiLevelType w:val="hybridMultilevel"/>
    <w:tmpl w:val="BE183B82"/>
    <w:lvl w:ilvl="0" w:tplc="491E70B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2186B42"/>
    <w:multiLevelType w:val="hybridMultilevel"/>
    <w:tmpl w:val="026C4E9C"/>
    <w:lvl w:ilvl="0" w:tplc="850ED4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223189E"/>
    <w:multiLevelType w:val="hybridMultilevel"/>
    <w:tmpl w:val="4D506DAE"/>
    <w:lvl w:ilvl="0" w:tplc="1F3A59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FE029E9"/>
    <w:multiLevelType w:val="hybridMultilevel"/>
    <w:tmpl w:val="973C737E"/>
    <w:lvl w:ilvl="0" w:tplc="E76477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A2F2C70"/>
    <w:multiLevelType w:val="hybridMultilevel"/>
    <w:tmpl w:val="04466D68"/>
    <w:lvl w:ilvl="0" w:tplc="DF56900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AB838C0"/>
    <w:multiLevelType w:val="hybridMultilevel"/>
    <w:tmpl w:val="A29CB5B8"/>
    <w:lvl w:ilvl="0" w:tplc="681C81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BAB160E"/>
    <w:multiLevelType w:val="hybridMultilevel"/>
    <w:tmpl w:val="A7DE8680"/>
    <w:lvl w:ilvl="0" w:tplc="CA34A4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BEB4106"/>
    <w:multiLevelType w:val="hybridMultilevel"/>
    <w:tmpl w:val="88C8D920"/>
    <w:lvl w:ilvl="0" w:tplc="70D2A9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11"/>
  </w:num>
  <w:num w:numId="4">
    <w:abstractNumId w:val="2"/>
  </w:num>
  <w:num w:numId="5">
    <w:abstractNumId w:val="20"/>
  </w:num>
  <w:num w:numId="6">
    <w:abstractNumId w:val="27"/>
  </w:num>
  <w:num w:numId="7">
    <w:abstractNumId w:val="17"/>
  </w:num>
  <w:num w:numId="8">
    <w:abstractNumId w:val="19"/>
  </w:num>
  <w:num w:numId="9">
    <w:abstractNumId w:val="23"/>
  </w:num>
  <w:num w:numId="10">
    <w:abstractNumId w:val="12"/>
  </w:num>
  <w:num w:numId="11">
    <w:abstractNumId w:val="4"/>
  </w:num>
  <w:num w:numId="12">
    <w:abstractNumId w:val="5"/>
  </w:num>
  <w:num w:numId="13">
    <w:abstractNumId w:val="29"/>
  </w:num>
  <w:num w:numId="14">
    <w:abstractNumId w:val="22"/>
  </w:num>
  <w:num w:numId="15">
    <w:abstractNumId w:val="7"/>
  </w:num>
  <w:num w:numId="16">
    <w:abstractNumId w:val="26"/>
  </w:num>
  <w:num w:numId="17">
    <w:abstractNumId w:val="14"/>
  </w:num>
  <w:num w:numId="18">
    <w:abstractNumId w:val="9"/>
  </w:num>
  <w:num w:numId="19">
    <w:abstractNumId w:val="8"/>
  </w:num>
  <w:num w:numId="20">
    <w:abstractNumId w:val="1"/>
  </w:num>
  <w:num w:numId="21">
    <w:abstractNumId w:val="18"/>
  </w:num>
  <w:num w:numId="22">
    <w:abstractNumId w:val="6"/>
  </w:num>
  <w:num w:numId="23">
    <w:abstractNumId w:val="16"/>
  </w:num>
  <w:num w:numId="24">
    <w:abstractNumId w:val="28"/>
  </w:num>
  <w:num w:numId="25">
    <w:abstractNumId w:val="13"/>
  </w:num>
  <w:num w:numId="26">
    <w:abstractNumId w:val="24"/>
  </w:num>
  <w:num w:numId="27">
    <w:abstractNumId w:val="10"/>
  </w:num>
  <w:num w:numId="28">
    <w:abstractNumId w:val="25"/>
  </w:num>
  <w:num w:numId="29">
    <w:abstractNumId w:val="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39"/>
    <w:rsid w:val="00002E3B"/>
    <w:rsid w:val="0001647A"/>
    <w:rsid w:val="00024CF3"/>
    <w:rsid w:val="00033766"/>
    <w:rsid w:val="00035D62"/>
    <w:rsid w:val="00037E4A"/>
    <w:rsid w:val="00046458"/>
    <w:rsid w:val="00050D90"/>
    <w:rsid w:val="00062132"/>
    <w:rsid w:val="0006552E"/>
    <w:rsid w:val="0006690E"/>
    <w:rsid w:val="00072B2D"/>
    <w:rsid w:val="000A4348"/>
    <w:rsid w:val="000B0E60"/>
    <w:rsid w:val="000B73FE"/>
    <w:rsid w:val="000C3984"/>
    <w:rsid w:val="000E0E58"/>
    <w:rsid w:val="000F6BE9"/>
    <w:rsid w:val="001017C3"/>
    <w:rsid w:val="00112D10"/>
    <w:rsid w:val="00132595"/>
    <w:rsid w:val="0013442D"/>
    <w:rsid w:val="0014480C"/>
    <w:rsid w:val="00147093"/>
    <w:rsid w:val="00164911"/>
    <w:rsid w:val="0018550F"/>
    <w:rsid w:val="001A4146"/>
    <w:rsid w:val="001B78D1"/>
    <w:rsid w:val="001C0D2C"/>
    <w:rsid w:val="001C7E61"/>
    <w:rsid w:val="001F083B"/>
    <w:rsid w:val="001F0A99"/>
    <w:rsid w:val="001F281C"/>
    <w:rsid w:val="002006BC"/>
    <w:rsid w:val="00215541"/>
    <w:rsid w:val="00225730"/>
    <w:rsid w:val="0024539E"/>
    <w:rsid w:val="00246BB5"/>
    <w:rsid w:val="002473F3"/>
    <w:rsid w:val="00262A76"/>
    <w:rsid w:val="00286925"/>
    <w:rsid w:val="002878D0"/>
    <w:rsid w:val="002F7500"/>
    <w:rsid w:val="00314C9B"/>
    <w:rsid w:val="003201ED"/>
    <w:rsid w:val="00321847"/>
    <w:rsid w:val="00331FCC"/>
    <w:rsid w:val="0033671A"/>
    <w:rsid w:val="003375FA"/>
    <w:rsid w:val="00337882"/>
    <w:rsid w:val="003626C4"/>
    <w:rsid w:val="00363E30"/>
    <w:rsid w:val="003A05E3"/>
    <w:rsid w:val="003B44FF"/>
    <w:rsid w:val="003B5E88"/>
    <w:rsid w:val="003C2932"/>
    <w:rsid w:val="003E207E"/>
    <w:rsid w:val="003E451F"/>
    <w:rsid w:val="004413B1"/>
    <w:rsid w:val="00443DD0"/>
    <w:rsid w:val="00451F80"/>
    <w:rsid w:val="00452F1E"/>
    <w:rsid w:val="00462FAE"/>
    <w:rsid w:val="00475F10"/>
    <w:rsid w:val="00480DA5"/>
    <w:rsid w:val="00485848"/>
    <w:rsid w:val="00487768"/>
    <w:rsid w:val="004A1F44"/>
    <w:rsid w:val="004B269F"/>
    <w:rsid w:val="004B6BE8"/>
    <w:rsid w:val="004B7176"/>
    <w:rsid w:val="004F3AA8"/>
    <w:rsid w:val="0050138D"/>
    <w:rsid w:val="00501C70"/>
    <w:rsid w:val="00503215"/>
    <w:rsid w:val="0050362C"/>
    <w:rsid w:val="00507023"/>
    <w:rsid w:val="00513E2C"/>
    <w:rsid w:val="00515BD7"/>
    <w:rsid w:val="00532C51"/>
    <w:rsid w:val="00545C89"/>
    <w:rsid w:val="0055650E"/>
    <w:rsid w:val="005571C0"/>
    <w:rsid w:val="00585A43"/>
    <w:rsid w:val="005A0103"/>
    <w:rsid w:val="005A3BE9"/>
    <w:rsid w:val="005B295E"/>
    <w:rsid w:val="005B2FAA"/>
    <w:rsid w:val="005B720A"/>
    <w:rsid w:val="005C0685"/>
    <w:rsid w:val="005C3AD4"/>
    <w:rsid w:val="005E5417"/>
    <w:rsid w:val="00616954"/>
    <w:rsid w:val="00635052"/>
    <w:rsid w:val="00660EBF"/>
    <w:rsid w:val="00663440"/>
    <w:rsid w:val="00683174"/>
    <w:rsid w:val="00683C12"/>
    <w:rsid w:val="00691F20"/>
    <w:rsid w:val="006A7875"/>
    <w:rsid w:val="006B4366"/>
    <w:rsid w:val="006C2F16"/>
    <w:rsid w:val="006D3E97"/>
    <w:rsid w:val="006E7852"/>
    <w:rsid w:val="0072769D"/>
    <w:rsid w:val="00744302"/>
    <w:rsid w:val="007503AD"/>
    <w:rsid w:val="00751061"/>
    <w:rsid w:val="0075237F"/>
    <w:rsid w:val="00756C43"/>
    <w:rsid w:val="00763F65"/>
    <w:rsid w:val="00766BC4"/>
    <w:rsid w:val="007C0E32"/>
    <w:rsid w:val="007D2E18"/>
    <w:rsid w:val="007D2E21"/>
    <w:rsid w:val="007E14A9"/>
    <w:rsid w:val="008126E3"/>
    <w:rsid w:val="00853E26"/>
    <w:rsid w:val="00875635"/>
    <w:rsid w:val="00875870"/>
    <w:rsid w:val="00876E2D"/>
    <w:rsid w:val="00895C1C"/>
    <w:rsid w:val="008A1F25"/>
    <w:rsid w:val="008D146A"/>
    <w:rsid w:val="008E30F2"/>
    <w:rsid w:val="009002D5"/>
    <w:rsid w:val="00925A4D"/>
    <w:rsid w:val="00935768"/>
    <w:rsid w:val="00943158"/>
    <w:rsid w:val="00945373"/>
    <w:rsid w:val="00956C5B"/>
    <w:rsid w:val="00964EAD"/>
    <w:rsid w:val="009824A4"/>
    <w:rsid w:val="0098451D"/>
    <w:rsid w:val="009A1045"/>
    <w:rsid w:val="009A5656"/>
    <w:rsid w:val="009A7607"/>
    <w:rsid w:val="009A7918"/>
    <w:rsid w:val="009B3DC8"/>
    <w:rsid w:val="009E73A4"/>
    <w:rsid w:val="009E7583"/>
    <w:rsid w:val="00A0264F"/>
    <w:rsid w:val="00A04DB4"/>
    <w:rsid w:val="00A076FB"/>
    <w:rsid w:val="00A10AA4"/>
    <w:rsid w:val="00A24029"/>
    <w:rsid w:val="00A334E9"/>
    <w:rsid w:val="00A60DD5"/>
    <w:rsid w:val="00A64A39"/>
    <w:rsid w:val="00A66DC7"/>
    <w:rsid w:val="00A738C6"/>
    <w:rsid w:val="00A8129D"/>
    <w:rsid w:val="00A863C8"/>
    <w:rsid w:val="00A8712C"/>
    <w:rsid w:val="00AA2865"/>
    <w:rsid w:val="00AA3F42"/>
    <w:rsid w:val="00AB2863"/>
    <w:rsid w:val="00AC50E7"/>
    <w:rsid w:val="00AD06AA"/>
    <w:rsid w:val="00B11E7C"/>
    <w:rsid w:val="00B21FCE"/>
    <w:rsid w:val="00B579CE"/>
    <w:rsid w:val="00B64600"/>
    <w:rsid w:val="00B82089"/>
    <w:rsid w:val="00BB14B9"/>
    <w:rsid w:val="00BC0C22"/>
    <w:rsid w:val="00BD416B"/>
    <w:rsid w:val="00C21A8E"/>
    <w:rsid w:val="00C575D5"/>
    <w:rsid w:val="00C75710"/>
    <w:rsid w:val="00CC0DC6"/>
    <w:rsid w:val="00CD6DAE"/>
    <w:rsid w:val="00CF7CA1"/>
    <w:rsid w:val="00D43ACA"/>
    <w:rsid w:val="00D47A46"/>
    <w:rsid w:val="00D55DA0"/>
    <w:rsid w:val="00D62D38"/>
    <w:rsid w:val="00D7014A"/>
    <w:rsid w:val="00D77175"/>
    <w:rsid w:val="00DC1927"/>
    <w:rsid w:val="00DC3495"/>
    <w:rsid w:val="00DC7999"/>
    <w:rsid w:val="00DD002A"/>
    <w:rsid w:val="00DD6DBB"/>
    <w:rsid w:val="00DF0C44"/>
    <w:rsid w:val="00DF3F4C"/>
    <w:rsid w:val="00E07E26"/>
    <w:rsid w:val="00E20169"/>
    <w:rsid w:val="00E22661"/>
    <w:rsid w:val="00E22A18"/>
    <w:rsid w:val="00E329F1"/>
    <w:rsid w:val="00E33727"/>
    <w:rsid w:val="00E43C2D"/>
    <w:rsid w:val="00E71FAE"/>
    <w:rsid w:val="00E85A74"/>
    <w:rsid w:val="00E91103"/>
    <w:rsid w:val="00E9636C"/>
    <w:rsid w:val="00EA24E8"/>
    <w:rsid w:val="00EA6426"/>
    <w:rsid w:val="00ED27C0"/>
    <w:rsid w:val="00F038BE"/>
    <w:rsid w:val="00F378D1"/>
    <w:rsid w:val="00F43F08"/>
    <w:rsid w:val="00F52E8D"/>
    <w:rsid w:val="00F62C4C"/>
    <w:rsid w:val="00F731C3"/>
    <w:rsid w:val="00F83DBE"/>
    <w:rsid w:val="00F87843"/>
    <w:rsid w:val="00FA1F3A"/>
    <w:rsid w:val="00FA3E0E"/>
    <w:rsid w:val="00FA4F7F"/>
    <w:rsid w:val="00FB5F0E"/>
    <w:rsid w:val="00FB6F41"/>
    <w:rsid w:val="00FD07FA"/>
    <w:rsid w:val="00FF163D"/>
    <w:rsid w:val="00FF33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4A39"/>
    <w:pPr>
      <w:ind w:leftChars="200" w:left="480"/>
    </w:pPr>
  </w:style>
  <w:style w:type="paragraph" w:styleId="a5">
    <w:name w:val="header"/>
    <w:basedOn w:val="a"/>
    <w:link w:val="a6"/>
    <w:uiPriority w:val="99"/>
    <w:unhideWhenUsed/>
    <w:rsid w:val="006E7852"/>
    <w:pPr>
      <w:tabs>
        <w:tab w:val="center" w:pos="4153"/>
        <w:tab w:val="right" w:pos="8306"/>
      </w:tabs>
      <w:snapToGrid w:val="0"/>
    </w:pPr>
    <w:rPr>
      <w:sz w:val="20"/>
      <w:szCs w:val="20"/>
    </w:rPr>
  </w:style>
  <w:style w:type="character" w:customStyle="1" w:styleId="a6">
    <w:name w:val="頁首 字元"/>
    <w:basedOn w:val="a0"/>
    <w:link w:val="a5"/>
    <w:uiPriority w:val="99"/>
    <w:rsid w:val="006E7852"/>
    <w:rPr>
      <w:sz w:val="20"/>
      <w:szCs w:val="20"/>
    </w:rPr>
  </w:style>
  <w:style w:type="paragraph" w:styleId="a7">
    <w:name w:val="footer"/>
    <w:basedOn w:val="a"/>
    <w:link w:val="a8"/>
    <w:uiPriority w:val="99"/>
    <w:unhideWhenUsed/>
    <w:rsid w:val="006E7852"/>
    <w:pPr>
      <w:tabs>
        <w:tab w:val="center" w:pos="4153"/>
        <w:tab w:val="right" w:pos="8306"/>
      </w:tabs>
      <w:snapToGrid w:val="0"/>
    </w:pPr>
    <w:rPr>
      <w:sz w:val="20"/>
      <w:szCs w:val="20"/>
    </w:rPr>
  </w:style>
  <w:style w:type="character" w:customStyle="1" w:styleId="a8">
    <w:name w:val="頁尾 字元"/>
    <w:basedOn w:val="a0"/>
    <w:link w:val="a7"/>
    <w:uiPriority w:val="99"/>
    <w:rsid w:val="006E7852"/>
    <w:rPr>
      <w:sz w:val="20"/>
      <w:szCs w:val="20"/>
    </w:rPr>
  </w:style>
  <w:style w:type="paragraph" w:styleId="a9">
    <w:name w:val="Balloon Text"/>
    <w:basedOn w:val="a"/>
    <w:link w:val="aa"/>
    <w:uiPriority w:val="99"/>
    <w:semiHidden/>
    <w:unhideWhenUsed/>
    <w:rsid w:val="005A3B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A3B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4A39"/>
    <w:pPr>
      <w:ind w:leftChars="200" w:left="480"/>
    </w:pPr>
  </w:style>
  <w:style w:type="paragraph" w:styleId="a5">
    <w:name w:val="header"/>
    <w:basedOn w:val="a"/>
    <w:link w:val="a6"/>
    <w:uiPriority w:val="99"/>
    <w:unhideWhenUsed/>
    <w:rsid w:val="006E7852"/>
    <w:pPr>
      <w:tabs>
        <w:tab w:val="center" w:pos="4153"/>
        <w:tab w:val="right" w:pos="8306"/>
      </w:tabs>
      <w:snapToGrid w:val="0"/>
    </w:pPr>
    <w:rPr>
      <w:sz w:val="20"/>
      <w:szCs w:val="20"/>
    </w:rPr>
  </w:style>
  <w:style w:type="character" w:customStyle="1" w:styleId="a6">
    <w:name w:val="頁首 字元"/>
    <w:basedOn w:val="a0"/>
    <w:link w:val="a5"/>
    <w:uiPriority w:val="99"/>
    <w:rsid w:val="006E7852"/>
    <w:rPr>
      <w:sz w:val="20"/>
      <w:szCs w:val="20"/>
    </w:rPr>
  </w:style>
  <w:style w:type="paragraph" w:styleId="a7">
    <w:name w:val="footer"/>
    <w:basedOn w:val="a"/>
    <w:link w:val="a8"/>
    <w:uiPriority w:val="99"/>
    <w:unhideWhenUsed/>
    <w:rsid w:val="006E7852"/>
    <w:pPr>
      <w:tabs>
        <w:tab w:val="center" w:pos="4153"/>
        <w:tab w:val="right" w:pos="8306"/>
      </w:tabs>
      <w:snapToGrid w:val="0"/>
    </w:pPr>
    <w:rPr>
      <w:sz w:val="20"/>
      <w:szCs w:val="20"/>
    </w:rPr>
  </w:style>
  <w:style w:type="character" w:customStyle="1" w:styleId="a8">
    <w:name w:val="頁尾 字元"/>
    <w:basedOn w:val="a0"/>
    <w:link w:val="a7"/>
    <w:uiPriority w:val="99"/>
    <w:rsid w:val="006E7852"/>
    <w:rPr>
      <w:sz w:val="20"/>
      <w:szCs w:val="20"/>
    </w:rPr>
  </w:style>
  <w:style w:type="paragraph" w:styleId="a9">
    <w:name w:val="Balloon Text"/>
    <w:basedOn w:val="a"/>
    <w:link w:val="aa"/>
    <w:uiPriority w:val="99"/>
    <w:semiHidden/>
    <w:unhideWhenUsed/>
    <w:rsid w:val="005A3B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A3B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CD2B-4F38-414C-92DE-AC4A432D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洪敦彥</dc:creator>
  <cp:lastModifiedBy>劉慧芬</cp:lastModifiedBy>
  <cp:revision>10</cp:revision>
  <cp:lastPrinted>2015-11-26T02:21:00Z</cp:lastPrinted>
  <dcterms:created xsi:type="dcterms:W3CDTF">2015-11-23T05:57:00Z</dcterms:created>
  <dcterms:modified xsi:type="dcterms:W3CDTF">2015-11-26T02:59:00Z</dcterms:modified>
</cp:coreProperties>
</file>