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182" w:rsidRPr="00BA6B74" w:rsidRDefault="00F97E40">
      <w:pPr>
        <w:rPr>
          <w:rFonts w:ascii="細明體" w:eastAsia="細明體" w:hAnsi="細明體"/>
        </w:rPr>
      </w:pPr>
      <w:r w:rsidRPr="00BA6B74">
        <w:rPr>
          <w:rFonts w:ascii="細明體" w:eastAsia="細明體" w:hAnsi="細明體" w:hint="eastAsia"/>
          <w:b/>
          <w:sz w:val="40"/>
        </w:rPr>
        <w:t>出國報告</w:t>
      </w:r>
      <w:proofErr w:type="gramStart"/>
      <w:r w:rsidRPr="00BA6B74">
        <w:rPr>
          <w:rFonts w:ascii="細明體" w:eastAsia="細明體" w:hAnsi="細明體" w:hint="eastAsia"/>
          <w:b/>
          <w:sz w:val="40"/>
        </w:rPr>
        <w:t>（</w:t>
      </w:r>
      <w:proofErr w:type="gramEnd"/>
      <w:r w:rsidRPr="00BA6B74">
        <w:rPr>
          <w:rFonts w:ascii="細明體" w:eastAsia="細明體" w:hAnsi="細明體" w:hint="eastAsia"/>
          <w:b/>
          <w:sz w:val="40"/>
        </w:rPr>
        <w:t>出國類別：</w:t>
      </w:r>
      <w:r w:rsidR="00577D1B" w:rsidRPr="00BA6B74">
        <w:rPr>
          <w:rFonts w:ascii="細明體" w:eastAsia="細明體" w:hAnsi="細明體" w:hint="eastAsia"/>
          <w:b/>
          <w:sz w:val="40"/>
        </w:rPr>
        <w:t>其他</w:t>
      </w:r>
      <w:proofErr w:type="gramStart"/>
      <w:r w:rsidRPr="00BA6B74">
        <w:rPr>
          <w:rFonts w:ascii="細明體" w:eastAsia="細明體" w:hAnsi="細明體" w:hint="eastAsia"/>
          <w:b/>
          <w:sz w:val="40"/>
        </w:rPr>
        <w:t>）</w:t>
      </w:r>
      <w:proofErr w:type="gramEnd"/>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320193" w:rsidRPr="00BA6B74" w:rsidRDefault="00320193">
      <w:pPr>
        <w:rPr>
          <w:rFonts w:ascii="細明體" w:eastAsia="細明體" w:hAnsi="細明體"/>
        </w:rPr>
      </w:pPr>
    </w:p>
    <w:p w:rsidR="00320193" w:rsidRPr="00BA6B74" w:rsidRDefault="00320193">
      <w:pPr>
        <w:rPr>
          <w:rFonts w:ascii="細明體" w:eastAsia="細明體" w:hAnsi="細明體"/>
        </w:rPr>
      </w:pPr>
    </w:p>
    <w:p w:rsidR="00320193" w:rsidRPr="00BA6B74" w:rsidRDefault="00320193">
      <w:pPr>
        <w:rPr>
          <w:rFonts w:ascii="細明體" w:eastAsia="細明體" w:hAnsi="細明體"/>
        </w:rPr>
      </w:pPr>
    </w:p>
    <w:p w:rsidR="00320193" w:rsidRPr="00BA6B74" w:rsidRDefault="00320193">
      <w:pPr>
        <w:rPr>
          <w:rFonts w:ascii="細明體" w:eastAsia="細明體" w:hAnsi="細明體"/>
        </w:rPr>
      </w:pPr>
    </w:p>
    <w:p w:rsidR="009D445C" w:rsidRPr="00BA6B74" w:rsidRDefault="009D445C">
      <w:pPr>
        <w:rPr>
          <w:rFonts w:ascii="細明體" w:eastAsia="細明體" w:hAnsi="細明體"/>
        </w:rPr>
      </w:pPr>
    </w:p>
    <w:p w:rsidR="009D445C" w:rsidRPr="00BA6B74" w:rsidRDefault="009D445C">
      <w:pPr>
        <w:rPr>
          <w:rFonts w:ascii="細明體" w:eastAsia="細明體" w:hAnsi="細明體"/>
        </w:rPr>
      </w:pPr>
    </w:p>
    <w:p w:rsidR="00F97E40" w:rsidRPr="00BA6B74" w:rsidRDefault="00F97E40" w:rsidP="00F97E40">
      <w:pPr>
        <w:spacing w:before="120" w:line="600" w:lineRule="exact"/>
        <w:jc w:val="center"/>
        <w:rPr>
          <w:rFonts w:ascii="細明體" w:eastAsia="細明體" w:hAnsi="細明體" w:cs="Times New Roman"/>
          <w:b/>
          <w:sz w:val="52"/>
          <w:szCs w:val="20"/>
        </w:rPr>
      </w:pPr>
      <w:r w:rsidRPr="00BA6B74">
        <w:rPr>
          <w:rFonts w:ascii="細明體" w:eastAsia="細明體" w:hAnsi="細明體" w:cs="Times New Roman" w:hint="eastAsia"/>
          <w:b/>
          <w:sz w:val="52"/>
          <w:szCs w:val="20"/>
        </w:rPr>
        <w:t>菲律賓AMHS系統未來連線方式</w:t>
      </w:r>
    </w:p>
    <w:p w:rsidR="00F97E40" w:rsidRPr="00BA6B74" w:rsidRDefault="00F97E40" w:rsidP="00F97E40">
      <w:pPr>
        <w:spacing w:before="120" w:line="600" w:lineRule="exact"/>
        <w:jc w:val="center"/>
        <w:rPr>
          <w:rFonts w:ascii="細明體" w:eastAsia="細明體" w:hAnsi="細明體" w:cs="Times New Roman"/>
          <w:b/>
          <w:sz w:val="52"/>
          <w:szCs w:val="20"/>
        </w:rPr>
      </w:pPr>
      <w:r w:rsidRPr="00BA6B74">
        <w:rPr>
          <w:rFonts w:ascii="細明體" w:eastAsia="細明體" w:hAnsi="細明體" w:cs="Times New Roman" w:hint="eastAsia"/>
          <w:b/>
          <w:sz w:val="52"/>
          <w:szCs w:val="20"/>
        </w:rPr>
        <w:t>及航空通信發展技術交流會議</w:t>
      </w:r>
    </w:p>
    <w:p w:rsidR="00E43BD9" w:rsidRPr="00BA6B74" w:rsidRDefault="00F97E40" w:rsidP="00F97E40">
      <w:pPr>
        <w:jc w:val="center"/>
        <w:rPr>
          <w:rFonts w:ascii="細明體" w:eastAsia="細明體" w:hAnsi="細明體"/>
        </w:rPr>
      </w:pPr>
      <w:r w:rsidRPr="00BA6B74">
        <w:rPr>
          <w:rFonts w:ascii="細明體" w:eastAsia="細明體" w:hAnsi="細明體" w:cs="Times New Roman" w:hint="eastAsia"/>
          <w:b/>
          <w:sz w:val="52"/>
          <w:szCs w:val="20"/>
        </w:rPr>
        <w:t>報告書</w:t>
      </w:r>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E43BD9" w:rsidRPr="00BA6B74" w:rsidRDefault="00E43BD9">
      <w:pPr>
        <w:rPr>
          <w:rFonts w:ascii="細明體" w:eastAsia="細明體" w:hAnsi="細明體"/>
        </w:rPr>
      </w:pPr>
    </w:p>
    <w:p w:rsidR="003053EB" w:rsidRPr="00BA6B74" w:rsidRDefault="003053EB">
      <w:pPr>
        <w:rPr>
          <w:rFonts w:ascii="細明體" w:eastAsia="細明體" w:hAnsi="細明體"/>
        </w:rPr>
      </w:pPr>
    </w:p>
    <w:p w:rsidR="003053EB" w:rsidRPr="00BA6B74" w:rsidRDefault="003053EB">
      <w:pPr>
        <w:rPr>
          <w:rFonts w:ascii="細明體" w:eastAsia="細明體" w:hAnsi="細明體"/>
        </w:rPr>
      </w:pPr>
    </w:p>
    <w:p w:rsidR="003053EB" w:rsidRPr="00BA6B74" w:rsidRDefault="003053EB">
      <w:pPr>
        <w:rPr>
          <w:rFonts w:ascii="細明體" w:eastAsia="細明體" w:hAnsi="細明體"/>
        </w:rPr>
      </w:pPr>
    </w:p>
    <w:p w:rsidR="003053EB" w:rsidRPr="00BA6B74" w:rsidRDefault="003053EB">
      <w:pPr>
        <w:rPr>
          <w:rFonts w:ascii="細明體" w:eastAsia="細明體" w:hAnsi="細明體"/>
        </w:rPr>
      </w:pPr>
    </w:p>
    <w:p w:rsidR="003053EB" w:rsidRPr="00BA6B74" w:rsidRDefault="003053EB">
      <w:pPr>
        <w:rPr>
          <w:rFonts w:ascii="細明體" w:eastAsia="細明體" w:hAnsi="細明體"/>
        </w:rPr>
      </w:pPr>
    </w:p>
    <w:p w:rsidR="003053EB" w:rsidRPr="00BA6B74" w:rsidRDefault="003053EB">
      <w:pPr>
        <w:rPr>
          <w:rFonts w:ascii="細明體" w:eastAsia="細明體" w:hAnsi="細明體"/>
        </w:rPr>
      </w:pPr>
    </w:p>
    <w:p w:rsidR="00F97E40" w:rsidRPr="00BA6B74" w:rsidRDefault="00F97E40" w:rsidP="003053EB">
      <w:pPr>
        <w:spacing w:line="440" w:lineRule="exact"/>
        <w:ind w:firstLineChars="354" w:firstLine="992"/>
        <w:rPr>
          <w:rFonts w:ascii="細明體" w:eastAsia="細明體" w:hAnsi="細明體" w:cs="Times New Roman"/>
          <w:b/>
          <w:sz w:val="28"/>
          <w:szCs w:val="20"/>
        </w:rPr>
      </w:pPr>
      <w:r w:rsidRPr="00BA6B74">
        <w:rPr>
          <w:rFonts w:ascii="細明體" w:eastAsia="細明體" w:hAnsi="細明體" w:cs="Times New Roman" w:hint="eastAsia"/>
          <w:b/>
          <w:sz w:val="28"/>
          <w:szCs w:val="20"/>
        </w:rPr>
        <w:t>服務機關：交通部民用航空局飛航服務總</w:t>
      </w:r>
      <w:proofErr w:type="gramStart"/>
      <w:r w:rsidRPr="00BA6B74">
        <w:rPr>
          <w:rFonts w:ascii="細明體" w:eastAsia="細明體" w:hAnsi="細明體" w:cs="Times New Roman" w:hint="eastAsia"/>
          <w:b/>
          <w:sz w:val="28"/>
          <w:szCs w:val="20"/>
        </w:rPr>
        <w:t>臺</w:t>
      </w:r>
      <w:proofErr w:type="gramEnd"/>
    </w:p>
    <w:p w:rsidR="00F97E40" w:rsidRPr="00BA6B74" w:rsidRDefault="00F97E40" w:rsidP="003053EB">
      <w:pPr>
        <w:spacing w:line="440" w:lineRule="exact"/>
        <w:ind w:firstLineChars="354" w:firstLine="992"/>
        <w:rPr>
          <w:rFonts w:ascii="細明體" w:eastAsia="細明體" w:hAnsi="細明體" w:cs="Times New Roman"/>
          <w:b/>
          <w:sz w:val="28"/>
          <w:szCs w:val="20"/>
        </w:rPr>
      </w:pPr>
      <w:r w:rsidRPr="00BA6B74">
        <w:rPr>
          <w:rFonts w:ascii="細明體" w:eastAsia="細明體" w:hAnsi="細明體" w:cs="Times New Roman" w:hint="eastAsia"/>
          <w:b/>
          <w:sz w:val="28"/>
          <w:szCs w:val="20"/>
        </w:rPr>
        <w:t>姓名職稱：莊啓瑞主任報務員</w:t>
      </w:r>
    </w:p>
    <w:p w:rsidR="00F97E40" w:rsidRPr="00BA6B74" w:rsidRDefault="00F97E40" w:rsidP="003053EB">
      <w:pPr>
        <w:spacing w:line="440" w:lineRule="exact"/>
        <w:ind w:firstLineChars="860" w:firstLine="2410"/>
        <w:rPr>
          <w:rFonts w:ascii="細明體" w:eastAsia="細明體" w:hAnsi="細明體" w:cs="Times New Roman"/>
          <w:b/>
          <w:sz w:val="28"/>
          <w:szCs w:val="20"/>
        </w:rPr>
      </w:pPr>
      <w:proofErr w:type="gramStart"/>
      <w:r w:rsidRPr="00BA6B74">
        <w:rPr>
          <w:rFonts w:ascii="細明體" w:eastAsia="細明體" w:hAnsi="細明體" w:cs="Times New Roman" w:hint="eastAsia"/>
          <w:b/>
          <w:sz w:val="28"/>
          <w:szCs w:val="20"/>
        </w:rPr>
        <w:t>曾球庭</w:t>
      </w:r>
      <w:proofErr w:type="gramEnd"/>
      <w:r w:rsidRPr="00BA6B74">
        <w:rPr>
          <w:rFonts w:ascii="細明體" w:eastAsia="細明體" w:hAnsi="細明體" w:cs="Times New Roman" w:hint="eastAsia"/>
          <w:b/>
          <w:sz w:val="28"/>
          <w:szCs w:val="20"/>
        </w:rPr>
        <w:t>分析師</w:t>
      </w:r>
    </w:p>
    <w:p w:rsidR="00F97E40" w:rsidRPr="00BA6B74" w:rsidRDefault="00F97E40" w:rsidP="003053EB">
      <w:pPr>
        <w:spacing w:line="440" w:lineRule="exact"/>
        <w:ind w:firstLineChars="860" w:firstLine="2410"/>
        <w:rPr>
          <w:rFonts w:ascii="細明體" w:eastAsia="細明體" w:hAnsi="細明體" w:cs="Times New Roman"/>
          <w:b/>
          <w:sz w:val="28"/>
          <w:szCs w:val="20"/>
        </w:rPr>
      </w:pPr>
      <w:r w:rsidRPr="00BA6B74">
        <w:rPr>
          <w:rFonts w:ascii="細明體" w:eastAsia="細明體" w:hAnsi="細明體" w:cs="Times New Roman" w:hint="eastAsia"/>
          <w:b/>
          <w:sz w:val="28"/>
          <w:szCs w:val="20"/>
        </w:rPr>
        <w:t>陳勃樺工務員</w:t>
      </w:r>
    </w:p>
    <w:p w:rsidR="00F97E40" w:rsidRPr="00BA6B74" w:rsidRDefault="00F97E40" w:rsidP="003053EB">
      <w:pPr>
        <w:spacing w:line="440" w:lineRule="exact"/>
        <w:ind w:firstLineChars="354" w:firstLine="992"/>
        <w:rPr>
          <w:rFonts w:ascii="細明體" w:eastAsia="細明體" w:hAnsi="細明體" w:cs="Times New Roman"/>
          <w:b/>
          <w:sz w:val="28"/>
          <w:szCs w:val="20"/>
        </w:rPr>
      </w:pPr>
      <w:r w:rsidRPr="00BA6B74">
        <w:rPr>
          <w:rFonts w:ascii="細明體" w:eastAsia="細明體" w:hAnsi="細明體" w:cs="Times New Roman" w:hint="eastAsia"/>
          <w:b/>
          <w:sz w:val="28"/>
          <w:szCs w:val="20"/>
        </w:rPr>
        <w:t>派赴國家：菲律賓</w:t>
      </w:r>
    </w:p>
    <w:p w:rsidR="00F97E40" w:rsidRPr="00BA6B74" w:rsidRDefault="00F97E40" w:rsidP="003053EB">
      <w:pPr>
        <w:spacing w:line="440" w:lineRule="exact"/>
        <w:ind w:firstLineChars="354" w:firstLine="992"/>
        <w:rPr>
          <w:rFonts w:ascii="細明體" w:eastAsia="細明體" w:hAnsi="細明體" w:cs="Times New Roman"/>
          <w:b/>
          <w:sz w:val="28"/>
          <w:szCs w:val="20"/>
        </w:rPr>
      </w:pPr>
      <w:r w:rsidRPr="00BA6B74">
        <w:rPr>
          <w:rFonts w:ascii="細明體" w:eastAsia="細明體" w:hAnsi="細明體" w:cs="Times New Roman" w:hint="eastAsia"/>
          <w:b/>
          <w:sz w:val="28"/>
          <w:szCs w:val="20"/>
        </w:rPr>
        <w:t>出國期間：中華民國104年11月08日至11月10日</w:t>
      </w:r>
    </w:p>
    <w:p w:rsidR="00E43BD9" w:rsidRPr="00BA6B74" w:rsidRDefault="00F97E40" w:rsidP="003053EB">
      <w:pPr>
        <w:spacing w:line="440" w:lineRule="exact"/>
        <w:ind w:firstLineChars="354" w:firstLine="992"/>
        <w:rPr>
          <w:rFonts w:ascii="細明體" w:eastAsia="細明體" w:hAnsi="細明體"/>
        </w:rPr>
      </w:pPr>
      <w:r w:rsidRPr="00BA6B74">
        <w:rPr>
          <w:rFonts w:ascii="細明體" w:eastAsia="細明體" w:hAnsi="細明體" w:cs="Times New Roman" w:hint="eastAsia"/>
          <w:b/>
          <w:sz w:val="28"/>
          <w:szCs w:val="20"/>
        </w:rPr>
        <w:t>報告日期：中華民國104年11月27日</w:t>
      </w:r>
    </w:p>
    <w:p w:rsidR="00542E72" w:rsidRPr="00BA6B74" w:rsidRDefault="00542E72">
      <w:pPr>
        <w:widowControl/>
        <w:rPr>
          <w:rFonts w:ascii="細明體" w:eastAsia="細明體" w:hAnsi="細明體"/>
          <w:color w:val="000000"/>
          <w:sz w:val="32"/>
          <w:szCs w:val="32"/>
        </w:rPr>
      </w:pPr>
      <w:r w:rsidRPr="00BA6B74">
        <w:rPr>
          <w:rFonts w:ascii="細明體" w:eastAsia="細明體" w:hAnsi="細明體"/>
          <w:color w:val="000000"/>
          <w:sz w:val="32"/>
          <w:szCs w:val="32"/>
        </w:rPr>
        <w:br w:type="page"/>
      </w:r>
    </w:p>
    <w:p w:rsidR="00F97E40" w:rsidRPr="00BA6B74" w:rsidRDefault="00F97E40" w:rsidP="00F97E40">
      <w:pPr>
        <w:jc w:val="center"/>
        <w:rPr>
          <w:rFonts w:ascii="細明體" w:eastAsia="細明體" w:hAnsi="細明體" w:cs="Times New Roman"/>
          <w:color w:val="000000"/>
          <w:sz w:val="32"/>
          <w:szCs w:val="32"/>
        </w:rPr>
      </w:pPr>
      <w:r w:rsidRPr="00BA6B74">
        <w:rPr>
          <w:rFonts w:ascii="細明體" w:eastAsia="細明體" w:hAnsi="細明體"/>
          <w:color w:val="000000"/>
          <w:sz w:val="32"/>
          <w:szCs w:val="32"/>
        </w:rPr>
        <w:t>提要</w:t>
      </w:r>
      <w:r w:rsidRPr="00BA6B74">
        <w:rPr>
          <w:rFonts w:ascii="細明體" w:eastAsia="細明體" w:hAnsi="細明體" w:hint="eastAsia"/>
          <w:color w:val="000000"/>
          <w:sz w:val="32"/>
          <w:szCs w:val="32"/>
        </w:rPr>
        <w:t>表</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414"/>
        <w:gridCol w:w="2607"/>
        <w:gridCol w:w="1324"/>
        <w:gridCol w:w="2026"/>
      </w:tblGrid>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計畫編號</w:t>
            </w:r>
          </w:p>
        </w:tc>
        <w:tc>
          <w:tcPr>
            <w:tcW w:w="7371" w:type="dxa"/>
            <w:gridSpan w:val="4"/>
            <w:shd w:val="clear" w:color="auto" w:fill="auto"/>
          </w:tcPr>
          <w:p w:rsidR="00F97E40" w:rsidRPr="00BA6B74" w:rsidRDefault="00F97E40" w:rsidP="00F97E40">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FSFT-CAA-104-8-6</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計畫名稱</w:t>
            </w:r>
          </w:p>
        </w:tc>
        <w:tc>
          <w:tcPr>
            <w:tcW w:w="7371" w:type="dxa"/>
            <w:gridSpan w:val="4"/>
            <w:shd w:val="clear" w:color="auto" w:fill="auto"/>
          </w:tcPr>
          <w:p w:rsidR="00F97E40" w:rsidRPr="00BA6B74" w:rsidRDefault="00F97E40" w:rsidP="00F97E40">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菲律賓AMHS系統未來連線方式及航空通信發展技術交流會議</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報告名稱</w:t>
            </w:r>
          </w:p>
        </w:tc>
        <w:tc>
          <w:tcPr>
            <w:tcW w:w="7371" w:type="dxa"/>
            <w:gridSpan w:val="4"/>
            <w:shd w:val="clear" w:color="auto" w:fill="auto"/>
          </w:tcPr>
          <w:p w:rsidR="00F97E40" w:rsidRPr="00BA6B74" w:rsidRDefault="00F97E40" w:rsidP="00F97E40">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菲律賓AMHS系統未來連線方式及航空通信發展技術交流會議報告書</w:t>
            </w:r>
          </w:p>
        </w:tc>
      </w:tr>
      <w:tr w:rsidR="00F97E40" w:rsidRPr="00BA6B74" w:rsidTr="007E1C44">
        <w:tc>
          <w:tcPr>
            <w:tcW w:w="1844" w:type="dxa"/>
            <w:vMerge w:val="restart"/>
            <w:shd w:val="clear" w:color="auto" w:fill="auto"/>
            <w:vAlign w:val="center"/>
          </w:tcPr>
          <w:p w:rsidR="00F97E40" w:rsidRPr="00BA6B74" w:rsidRDefault="00F97E40" w:rsidP="00006CEC">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出國人員</w:t>
            </w:r>
          </w:p>
        </w:tc>
        <w:tc>
          <w:tcPr>
            <w:tcW w:w="1414"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姓名</w:t>
            </w:r>
          </w:p>
        </w:tc>
        <w:tc>
          <w:tcPr>
            <w:tcW w:w="2607"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服務單位</w:t>
            </w:r>
          </w:p>
        </w:tc>
        <w:tc>
          <w:tcPr>
            <w:tcW w:w="1324"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職稱</w:t>
            </w:r>
          </w:p>
        </w:tc>
        <w:tc>
          <w:tcPr>
            <w:tcW w:w="2026"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職等</w:t>
            </w:r>
          </w:p>
        </w:tc>
      </w:tr>
      <w:tr w:rsidR="00F97E40" w:rsidRPr="00BA6B74" w:rsidTr="007E1C44">
        <w:trPr>
          <w:trHeight w:val="385"/>
        </w:trPr>
        <w:tc>
          <w:tcPr>
            <w:tcW w:w="1844" w:type="dxa"/>
            <w:vMerge/>
            <w:shd w:val="clear" w:color="auto" w:fill="auto"/>
            <w:vAlign w:val="center"/>
          </w:tcPr>
          <w:p w:rsidR="00F97E40" w:rsidRPr="00BA6B74" w:rsidRDefault="00F97E40" w:rsidP="00F97E40">
            <w:pPr>
              <w:jc w:val="both"/>
              <w:rPr>
                <w:rFonts w:ascii="細明體" w:eastAsia="細明體" w:hAnsi="細明體" w:cs="Times New Roman"/>
                <w:color w:val="000000"/>
                <w:szCs w:val="24"/>
              </w:rPr>
            </w:pPr>
          </w:p>
        </w:tc>
        <w:tc>
          <w:tcPr>
            <w:tcW w:w="1414"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莊啟瑞</w:t>
            </w:r>
          </w:p>
        </w:tc>
        <w:tc>
          <w:tcPr>
            <w:tcW w:w="2607"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飛航服務總</w:t>
            </w:r>
            <w:proofErr w:type="gramStart"/>
            <w:r w:rsidRPr="00BA6B74">
              <w:rPr>
                <w:rFonts w:ascii="細明體" w:eastAsia="細明體" w:hAnsi="細明體" w:cs="Times New Roman" w:hint="eastAsia"/>
                <w:color w:val="000000"/>
                <w:szCs w:val="24"/>
              </w:rPr>
              <w:t>臺</w:t>
            </w:r>
            <w:proofErr w:type="gramEnd"/>
          </w:p>
        </w:tc>
        <w:tc>
          <w:tcPr>
            <w:tcW w:w="1324" w:type="dxa"/>
            <w:shd w:val="clear" w:color="auto" w:fill="auto"/>
          </w:tcPr>
          <w:p w:rsidR="00F97E40" w:rsidRPr="00BA6B74" w:rsidRDefault="00F97E40" w:rsidP="00006CEC">
            <w:pPr>
              <w:rPr>
                <w:rFonts w:ascii="細明體" w:eastAsia="細明體" w:hAnsi="細明體" w:cs="Times New Roman"/>
                <w:color w:val="000000"/>
                <w:spacing w:val="-10"/>
                <w:szCs w:val="24"/>
              </w:rPr>
            </w:pPr>
            <w:r w:rsidRPr="00BA6B74">
              <w:rPr>
                <w:rFonts w:ascii="細明體" w:eastAsia="細明體" w:hAnsi="細明體" w:cs="Times New Roman" w:hint="eastAsia"/>
                <w:color w:val="000000"/>
                <w:spacing w:val="-10"/>
                <w:szCs w:val="24"/>
              </w:rPr>
              <w:t>主任報務員</w:t>
            </w:r>
          </w:p>
        </w:tc>
        <w:tc>
          <w:tcPr>
            <w:tcW w:w="2026"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薦任八</w:t>
            </w:r>
            <w:r w:rsidR="00EE4B1F" w:rsidRPr="00BA6B74">
              <w:rPr>
                <w:rFonts w:ascii="細明體" w:eastAsia="細明體" w:hAnsi="細明體" w:cs="Times New Roman" w:hint="eastAsia"/>
                <w:color w:val="000000"/>
                <w:szCs w:val="24"/>
              </w:rPr>
              <w:t>職</w:t>
            </w:r>
            <w:r w:rsidRPr="00BA6B74">
              <w:rPr>
                <w:rFonts w:ascii="細明體" w:eastAsia="細明體" w:hAnsi="細明體" w:cs="Times New Roman" w:hint="eastAsia"/>
                <w:color w:val="000000"/>
                <w:szCs w:val="24"/>
              </w:rPr>
              <w:t>等</w:t>
            </w:r>
          </w:p>
        </w:tc>
      </w:tr>
      <w:tr w:rsidR="00F97E40" w:rsidRPr="00BA6B74" w:rsidTr="007E1C44">
        <w:trPr>
          <w:trHeight w:val="385"/>
        </w:trPr>
        <w:tc>
          <w:tcPr>
            <w:tcW w:w="1844" w:type="dxa"/>
            <w:vMerge/>
            <w:shd w:val="clear" w:color="auto" w:fill="auto"/>
            <w:vAlign w:val="center"/>
          </w:tcPr>
          <w:p w:rsidR="00F97E40" w:rsidRPr="00BA6B74" w:rsidRDefault="00F97E40" w:rsidP="00F97E40">
            <w:pPr>
              <w:jc w:val="both"/>
              <w:rPr>
                <w:rFonts w:ascii="細明體" w:eastAsia="細明體" w:hAnsi="細明體" w:cs="Times New Roman"/>
                <w:color w:val="000000"/>
                <w:szCs w:val="24"/>
              </w:rPr>
            </w:pPr>
          </w:p>
        </w:tc>
        <w:tc>
          <w:tcPr>
            <w:tcW w:w="1414" w:type="dxa"/>
            <w:shd w:val="clear" w:color="auto" w:fill="auto"/>
          </w:tcPr>
          <w:p w:rsidR="00F97E40" w:rsidRPr="00BA6B74" w:rsidRDefault="00F97E40" w:rsidP="00006CEC">
            <w:pPr>
              <w:jc w:val="center"/>
              <w:rPr>
                <w:rFonts w:ascii="細明體" w:eastAsia="細明體" w:hAnsi="細明體" w:cs="Times New Roman"/>
                <w:color w:val="000000"/>
                <w:szCs w:val="24"/>
              </w:rPr>
            </w:pPr>
            <w:proofErr w:type="gramStart"/>
            <w:r w:rsidRPr="00BA6B74">
              <w:rPr>
                <w:rFonts w:ascii="細明體" w:eastAsia="細明體" w:hAnsi="細明體" w:cs="Times New Roman" w:hint="eastAsia"/>
                <w:color w:val="000000"/>
                <w:szCs w:val="24"/>
              </w:rPr>
              <w:t>曾球庭</w:t>
            </w:r>
            <w:proofErr w:type="gramEnd"/>
          </w:p>
        </w:tc>
        <w:tc>
          <w:tcPr>
            <w:tcW w:w="2607"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飛航服務總</w:t>
            </w:r>
            <w:proofErr w:type="gramStart"/>
            <w:r w:rsidRPr="00BA6B74">
              <w:rPr>
                <w:rFonts w:ascii="細明體" w:eastAsia="細明體" w:hAnsi="細明體" w:cs="Times New Roman" w:hint="eastAsia"/>
                <w:color w:val="000000"/>
                <w:szCs w:val="24"/>
              </w:rPr>
              <w:t>臺</w:t>
            </w:r>
            <w:proofErr w:type="gramEnd"/>
          </w:p>
        </w:tc>
        <w:tc>
          <w:tcPr>
            <w:tcW w:w="1324" w:type="dxa"/>
            <w:shd w:val="clear" w:color="auto" w:fill="auto"/>
          </w:tcPr>
          <w:p w:rsidR="00F97E40" w:rsidRPr="00BA6B74" w:rsidRDefault="00F97E40" w:rsidP="00006CEC">
            <w:pPr>
              <w:rPr>
                <w:rFonts w:ascii="細明體" w:eastAsia="細明體" w:hAnsi="細明體" w:cs="Times New Roman"/>
                <w:color w:val="000000"/>
                <w:spacing w:val="-10"/>
                <w:szCs w:val="24"/>
              </w:rPr>
            </w:pPr>
            <w:r w:rsidRPr="00BA6B74">
              <w:rPr>
                <w:rFonts w:ascii="細明體" w:eastAsia="細明體" w:hAnsi="細明體" w:cs="Times New Roman" w:hint="eastAsia"/>
                <w:color w:val="000000"/>
                <w:spacing w:val="-10"/>
                <w:szCs w:val="24"/>
              </w:rPr>
              <w:t>分析師</w:t>
            </w:r>
          </w:p>
        </w:tc>
        <w:tc>
          <w:tcPr>
            <w:tcW w:w="2026"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薦任八</w:t>
            </w:r>
            <w:r w:rsidR="00EE4B1F" w:rsidRPr="00BA6B74">
              <w:rPr>
                <w:rFonts w:ascii="細明體" w:eastAsia="細明體" w:hAnsi="細明體" w:cs="Times New Roman" w:hint="eastAsia"/>
                <w:color w:val="000000"/>
                <w:szCs w:val="24"/>
              </w:rPr>
              <w:t>職</w:t>
            </w:r>
            <w:r w:rsidRPr="00BA6B74">
              <w:rPr>
                <w:rFonts w:ascii="細明體" w:eastAsia="細明體" w:hAnsi="細明體" w:cs="Times New Roman" w:hint="eastAsia"/>
                <w:color w:val="000000"/>
                <w:szCs w:val="24"/>
              </w:rPr>
              <w:t>等</w:t>
            </w:r>
          </w:p>
        </w:tc>
      </w:tr>
      <w:tr w:rsidR="00F97E40" w:rsidRPr="00BA6B74" w:rsidTr="007E1C44">
        <w:trPr>
          <w:trHeight w:val="385"/>
        </w:trPr>
        <w:tc>
          <w:tcPr>
            <w:tcW w:w="1844" w:type="dxa"/>
            <w:vMerge/>
            <w:shd w:val="clear" w:color="auto" w:fill="auto"/>
            <w:vAlign w:val="center"/>
          </w:tcPr>
          <w:p w:rsidR="00F97E40" w:rsidRPr="00BA6B74" w:rsidRDefault="00F97E40" w:rsidP="00F97E40">
            <w:pPr>
              <w:jc w:val="both"/>
              <w:rPr>
                <w:rFonts w:ascii="細明體" w:eastAsia="細明體" w:hAnsi="細明體" w:cs="Times New Roman"/>
                <w:color w:val="000000"/>
                <w:szCs w:val="24"/>
              </w:rPr>
            </w:pPr>
          </w:p>
        </w:tc>
        <w:tc>
          <w:tcPr>
            <w:tcW w:w="1414" w:type="dxa"/>
            <w:shd w:val="clear" w:color="auto" w:fill="auto"/>
          </w:tcPr>
          <w:p w:rsidR="00F97E40" w:rsidRPr="00BA6B74" w:rsidRDefault="00F97E40" w:rsidP="00006CEC">
            <w:pPr>
              <w:jc w:val="cente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陳勃樺</w:t>
            </w:r>
          </w:p>
        </w:tc>
        <w:tc>
          <w:tcPr>
            <w:tcW w:w="2607"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飛航服務總</w:t>
            </w:r>
            <w:proofErr w:type="gramStart"/>
            <w:r w:rsidRPr="00BA6B74">
              <w:rPr>
                <w:rFonts w:ascii="細明體" w:eastAsia="細明體" w:hAnsi="細明體" w:cs="Times New Roman" w:hint="eastAsia"/>
                <w:color w:val="000000"/>
                <w:szCs w:val="24"/>
              </w:rPr>
              <w:t>臺</w:t>
            </w:r>
            <w:proofErr w:type="gramEnd"/>
          </w:p>
        </w:tc>
        <w:tc>
          <w:tcPr>
            <w:tcW w:w="1324" w:type="dxa"/>
            <w:shd w:val="clear" w:color="auto" w:fill="auto"/>
          </w:tcPr>
          <w:p w:rsidR="00F97E40" w:rsidRPr="00BA6B74" w:rsidRDefault="00F97E40" w:rsidP="00006CEC">
            <w:pPr>
              <w:rPr>
                <w:rFonts w:ascii="細明體" w:eastAsia="細明體" w:hAnsi="細明體" w:cs="Times New Roman"/>
                <w:color w:val="000000"/>
                <w:spacing w:val="-10"/>
                <w:szCs w:val="24"/>
              </w:rPr>
            </w:pPr>
            <w:r w:rsidRPr="00BA6B74">
              <w:rPr>
                <w:rFonts w:ascii="細明體" w:eastAsia="細明體" w:hAnsi="細明體" w:cs="Times New Roman" w:hint="eastAsia"/>
                <w:color w:val="000000"/>
                <w:spacing w:val="-10"/>
                <w:szCs w:val="24"/>
              </w:rPr>
              <w:t>工務員</w:t>
            </w:r>
          </w:p>
        </w:tc>
        <w:tc>
          <w:tcPr>
            <w:tcW w:w="2026" w:type="dxa"/>
            <w:shd w:val="clear" w:color="auto" w:fill="auto"/>
          </w:tcPr>
          <w:p w:rsidR="00F97E40" w:rsidRPr="00BA6B74" w:rsidRDefault="00F97E40" w:rsidP="00006CEC">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薦任六</w:t>
            </w:r>
            <w:r w:rsidR="00EE4B1F" w:rsidRPr="00BA6B74">
              <w:rPr>
                <w:rFonts w:ascii="細明體" w:eastAsia="細明體" w:hAnsi="細明體" w:cs="Times New Roman" w:hint="eastAsia"/>
                <w:color w:val="000000"/>
                <w:szCs w:val="24"/>
              </w:rPr>
              <w:t>職</w:t>
            </w:r>
            <w:r w:rsidRPr="00BA6B74">
              <w:rPr>
                <w:rFonts w:ascii="細明體" w:eastAsia="細明體" w:hAnsi="細明體" w:cs="Times New Roman" w:hint="eastAsia"/>
                <w:color w:val="000000"/>
                <w:szCs w:val="24"/>
              </w:rPr>
              <w:t>等</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出國地區</w:t>
            </w:r>
          </w:p>
        </w:tc>
        <w:tc>
          <w:tcPr>
            <w:tcW w:w="7371" w:type="dxa"/>
            <w:gridSpan w:val="4"/>
            <w:shd w:val="clear" w:color="auto" w:fill="auto"/>
          </w:tcPr>
          <w:p w:rsidR="00F97E40" w:rsidRPr="00BA6B74" w:rsidRDefault="00F97E40" w:rsidP="00F97E40">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菲律賓馬尼拉</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參訪機關</w:t>
            </w:r>
          </w:p>
        </w:tc>
        <w:tc>
          <w:tcPr>
            <w:tcW w:w="7371" w:type="dxa"/>
            <w:gridSpan w:val="4"/>
            <w:shd w:val="clear" w:color="auto" w:fill="auto"/>
          </w:tcPr>
          <w:p w:rsidR="00F97E40" w:rsidRPr="00BA6B74" w:rsidRDefault="00F97E40" w:rsidP="00F97E40">
            <w:pPr>
              <w:jc w:val="both"/>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CIVIL AVIATION AUTHORITY OF THE PHILIPPINES (CAAP)</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出國類別</w:t>
            </w:r>
          </w:p>
        </w:tc>
        <w:tc>
          <w:tcPr>
            <w:tcW w:w="7371" w:type="dxa"/>
            <w:gridSpan w:val="4"/>
            <w:shd w:val="clear" w:color="auto" w:fill="auto"/>
          </w:tcPr>
          <w:p w:rsidR="00F97E40" w:rsidRPr="00BA6B74" w:rsidRDefault="00F97E40" w:rsidP="00F97E40">
            <w:pPr>
              <w:jc w:val="both"/>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□實習（訓練） ■其他（□研討會  ■會議  □考察、觀摩、參訪）</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出國期間</w:t>
            </w:r>
          </w:p>
        </w:tc>
        <w:tc>
          <w:tcPr>
            <w:tcW w:w="7371" w:type="dxa"/>
            <w:gridSpan w:val="4"/>
            <w:shd w:val="clear" w:color="auto" w:fill="auto"/>
          </w:tcPr>
          <w:p w:rsidR="00F97E40" w:rsidRPr="00BA6B74" w:rsidRDefault="00F97E40" w:rsidP="00C97D79">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104年11月08日至11月10日</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報告日期</w:t>
            </w:r>
          </w:p>
        </w:tc>
        <w:tc>
          <w:tcPr>
            <w:tcW w:w="7371" w:type="dxa"/>
            <w:gridSpan w:val="4"/>
            <w:shd w:val="clear" w:color="auto" w:fill="auto"/>
          </w:tcPr>
          <w:p w:rsidR="00F97E40" w:rsidRPr="00BA6B74" w:rsidRDefault="00F97E40" w:rsidP="00C97D79">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104年11月27日</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關鍵詞</w:t>
            </w:r>
          </w:p>
        </w:tc>
        <w:tc>
          <w:tcPr>
            <w:tcW w:w="7371" w:type="dxa"/>
            <w:gridSpan w:val="4"/>
            <w:shd w:val="clear" w:color="auto" w:fill="auto"/>
          </w:tcPr>
          <w:p w:rsidR="00F97E40" w:rsidRPr="00BA6B74" w:rsidRDefault="00F97E40" w:rsidP="004B2C32">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語音通訊(Voice Communication)、航空固定通信網路(AFTN)、飛航訊息處理系統(AMHS)</w:t>
            </w:r>
            <w:r w:rsidR="004B2C32" w:rsidRPr="00BA6B74">
              <w:rPr>
                <w:rFonts w:ascii="細明體" w:eastAsia="細明體" w:hAnsi="細明體" w:cs="Times New Roman" w:hint="eastAsia"/>
                <w:color w:val="000000"/>
                <w:szCs w:val="24"/>
              </w:rPr>
              <w:t>、</w:t>
            </w:r>
            <w:r w:rsidR="004B2C32" w:rsidRPr="00BA6B74">
              <w:rPr>
                <w:rFonts w:ascii="細明體" w:eastAsia="細明體" w:hAnsi="細明體" w:hint="eastAsia"/>
              </w:rPr>
              <w:t>區域共同虛擬私有網路(CRV)</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報告書頁數</w:t>
            </w:r>
          </w:p>
        </w:tc>
        <w:tc>
          <w:tcPr>
            <w:tcW w:w="7371" w:type="dxa"/>
            <w:gridSpan w:val="4"/>
            <w:shd w:val="clear" w:color="auto" w:fill="auto"/>
          </w:tcPr>
          <w:p w:rsidR="00F97E40" w:rsidRPr="00BA6B74" w:rsidRDefault="00054B1A" w:rsidP="004B2C32">
            <w:pPr>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60</w:t>
            </w:r>
          </w:p>
        </w:tc>
      </w:tr>
      <w:tr w:rsidR="00F97E40" w:rsidRPr="00BA6B74" w:rsidTr="007E1C44">
        <w:tc>
          <w:tcPr>
            <w:tcW w:w="1844" w:type="dxa"/>
            <w:shd w:val="clear" w:color="auto" w:fill="auto"/>
          </w:tcPr>
          <w:p w:rsidR="00F97E40" w:rsidRPr="00BA6B74" w:rsidRDefault="00F97E40" w:rsidP="00F97E40">
            <w:pPr>
              <w:jc w:val="distribute"/>
              <w:rPr>
                <w:rFonts w:ascii="細明體" w:eastAsia="細明體" w:hAnsi="細明體" w:cs="Times New Roman"/>
                <w:color w:val="000000"/>
                <w:szCs w:val="24"/>
              </w:rPr>
            </w:pPr>
            <w:r w:rsidRPr="00BA6B74">
              <w:rPr>
                <w:rFonts w:ascii="細明體" w:eastAsia="細明體" w:hAnsi="細明體" w:cs="Times New Roman" w:hint="eastAsia"/>
                <w:color w:val="000000"/>
                <w:szCs w:val="24"/>
              </w:rPr>
              <w:t>報告內容摘要</w:t>
            </w:r>
          </w:p>
        </w:tc>
        <w:tc>
          <w:tcPr>
            <w:tcW w:w="7371" w:type="dxa"/>
            <w:gridSpan w:val="4"/>
            <w:shd w:val="clear" w:color="auto" w:fill="auto"/>
          </w:tcPr>
          <w:p w:rsidR="0027258D" w:rsidRPr="00BA6B74" w:rsidRDefault="006E5868" w:rsidP="0027258D">
            <w:pPr>
              <w:rPr>
                <w:rFonts w:ascii="細明體" w:eastAsia="細明體" w:hAnsi="細明體"/>
                <w:color w:val="000000"/>
                <w:szCs w:val="24"/>
              </w:rPr>
            </w:pPr>
            <w:r w:rsidRPr="00BA6B74">
              <w:rPr>
                <w:rFonts w:ascii="細明體" w:eastAsia="細明體" w:hAnsi="細明體" w:hint="eastAsia"/>
                <w:color w:val="000000"/>
                <w:szCs w:val="24"/>
              </w:rPr>
              <w:t>馬尼拉飛航情報區為</w:t>
            </w:r>
            <w:proofErr w:type="gramStart"/>
            <w:r w:rsidRPr="00BA6B74">
              <w:rPr>
                <w:rFonts w:ascii="細明體" w:eastAsia="細明體" w:hAnsi="細明體" w:hint="eastAsia"/>
                <w:color w:val="000000"/>
                <w:szCs w:val="24"/>
              </w:rPr>
              <w:t>本區鄰區</w:t>
            </w:r>
            <w:proofErr w:type="gramEnd"/>
            <w:r w:rsidRPr="00BA6B74">
              <w:rPr>
                <w:rFonts w:ascii="細明體" w:eastAsia="細明體" w:hAnsi="細明體" w:hint="eastAsia"/>
                <w:color w:val="000000"/>
                <w:szCs w:val="24"/>
              </w:rPr>
              <w:t>之一，位於前往東南亞航班必經之路，雙方作業關係密切，為</w:t>
            </w:r>
            <w:proofErr w:type="gramStart"/>
            <w:r w:rsidRPr="00BA6B74">
              <w:rPr>
                <w:rFonts w:ascii="細明體" w:eastAsia="細明體" w:hAnsi="細明體" w:hint="eastAsia"/>
                <w:color w:val="000000"/>
                <w:szCs w:val="24"/>
              </w:rPr>
              <w:t>本區</w:t>
            </w:r>
            <w:r w:rsidR="00C97D79" w:rsidRPr="00BA6B74">
              <w:rPr>
                <w:rFonts w:ascii="細明體" w:eastAsia="細明體" w:hAnsi="細明體" w:hint="eastAsia"/>
                <w:color w:val="000000"/>
                <w:szCs w:val="24"/>
              </w:rPr>
              <w:t>飛航</w:t>
            </w:r>
            <w:proofErr w:type="gramEnd"/>
            <w:r w:rsidR="00C97D79" w:rsidRPr="00BA6B74">
              <w:rPr>
                <w:rFonts w:ascii="細明體" w:eastAsia="細明體" w:hAnsi="細明體" w:hint="eastAsia"/>
                <w:color w:val="000000"/>
                <w:szCs w:val="24"/>
              </w:rPr>
              <w:t>服務</w:t>
            </w:r>
            <w:r w:rsidRPr="00BA6B74">
              <w:rPr>
                <w:rFonts w:ascii="細明體" w:eastAsia="細明體" w:hAnsi="細明體" w:hint="eastAsia"/>
                <w:color w:val="000000"/>
                <w:szCs w:val="24"/>
              </w:rPr>
              <w:t>重要國際夥伴，須互相協調</w:t>
            </w:r>
            <w:r w:rsidR="00C97D79" w:rsidRPr="00BA6B74">
              <w:rPr>
                <w:rFonts w:ascii="細明體" w:eastAsia="細明體" w:hAnsi="細明體" w:hint="eastAsia"/>
                <w:color w:val="000000"/>
                <w:szCs w:val="24"/>
              </w:rPr>
              <w:t>合作</w:t>
            </w:r>
            <w:r w:rsidRPr="00BA6B74">
              <w:rPr>
                <w:rFonts w:ascii="細明體" w:eastAsia="細明體" w:hAnsi="細明體" w:hint="eastAsia"/>
                <w:color w:val="000000"/>
                <w:szCs w:val="24"/>
              </w:rPr>
              <w:t>方得以促成</w:t>
            </w:r>
            <w:r w:rsidR="00C97D79" w:rsidRPr="00BA6B74">
              <w:rPr>
                <w:rFonts w:ascii="細明體" w:eastAsia="細明體" w:hAnsi="細明體" w:hint="eastAsia"/>
                <w:color w:val="000000"/>
                <w:szCs w:val="24"/>
              </w:rPr>
              <w:t>雙方</w:t>
            </w:r>
            <w:r w:rsidRPr="00BA6B74">
              <w:rPr>
                <w:rFonts w:ascii="細明體" w:eastAsia="細明體" w:hAnsi="細明體" w:hint="eastAsia"/>
                <w:color w:val="000000"/>
                <w:szCs w:val="24"/>
              </w:rPr>
              <w:t>重大利益。</w:t>
            </w:r>
            <w:proofErr w:type="gramStart"/>
            <w:r w:rsidRPr="00BA6B74">
              <w:rPr>
                <w:rFonts w:ascii="細明體" w:eastAsia="細明體" w:hAnsi="細明體" w:hint="eastAsia"/>
                <w:color w:val="000000"/>
                <w:szCs w:val="24"/>
              </w:rPr>
              <w:t>本總臺本</w:t>
            </w:r>
            <w:proofErr w:type="gramEnd"/>
            <w:r w:rsidRPr="00BA6B74">
              <w:rPr>
                <w:rFonts w:ascii="細明體" w:eastAsia="細明體" w:hAnsi="細明體" w:hint="eastAsia"/>
                <w:color w:val="000000"/>
                <w:szCs w:val="24"/>
              </w:rPr>
              <w:t>次派員出訪就語音通訊升級及通信網路連線暨未來系統發展與菲律賓民航局</w:t>
            </w:r>
            <w:r w:rsidR="00C97D79" w:rsidRPr="00BA6B74">
              <w:rPr>
                <w:rFonts w:ascii="細明體" w:eastAsia="細明體" w:hAnsi="細明體" w:hint="eastAsia"/>
                <w:color w:val="000000"/>
                <w:szCs w:val="24"/>
              </w:rPr>
              <w:t>(CAAP)</w:t>
            </w:r>
            <w:r w:rsidRPr="00BA6B74">
              <w:rPr>
                <w:rFonts w:ascii="細明體" w:eastAsia="細明體" w:hAnsi="細明體" w:hint="eastAsia"/>
                <w:color w:val="000000"/>
                <w:szCs w:val="24"/>
              </w:rPr>
              <w:t>進行研討與技術交流，</w:t>
            </w:r>
            <w:r w:rsidR="0027258D" w:rsidRPr="00BA6B74">
              <w:rPr>
                <w:rFonts w:ascii="細明體" w:eastAsia="細明體" w:hAnsi="細明體" w:hint="eastAsia"/>
                <w:color w:val="000000"/>
                <w:szCs w:val="24"/>
              </w:rPr>
              <w:t>期</w:t>
            </w:r>
            <w:r w:rsidRPr="00BA6B74">
              <w:rPr>
                <w:rFonts w:ascii="細明體" w:eastAsia="細明體" w:hAnsi="細明體" w:hint="eastAsia"/>
                <w:color w:val="000000"/>
                <w:szCs w:val="24"/>
              </w:rPr>
              <w:t>能奠定兩國</w:t>
            </w:r>
            <w:r w:rsidR="0027258D" w:rsidRPr="00BA6B74">
              <w:rPr>
                <w:rFonts w:ascii="細明體" w:eastAsia="細明體" w:hAnsi="細明體" w:hint="eastAsia"/>
                <w:color w:val="000000"/>
                <w:szCs w:val="24"/>
              </w:rPr>
              <w:t>飛航服務</w:t>
            </w:r>
            <w:r w:rsidRPr="00BA6B74">
              <w:rPr>
                <w:rFonts w:ascii="細明體" w:eastAsia="細明體" w:hAnsi="細明體" w:hint="eastAsia"/>
                <w:color w:val="000000"/>
                <w:szCs w:val="24"/>
              </w:rPr>
              <w:t>合作基礎。</w:t>
            </w:r>
          </w:p>
          <w:p w:rsidR="00F97E40" w:rsidRPr="00BA6B74" w:rsidRDefault="00C97D79" w:rsidP="00371686">
            <w:pPr>
              <w:rPr>
                <w:rFonts w:ascii="細明體" w:eastAsia="細明體" w:hAnsi="細明體" w:cs="Times New Roman"/>
                <w:color w:val="000000"/>
                <w:szCs w:val="24"/>
              </w:rPr>
            </w:pPr>
            <w:r w:rsidRPr="00BA6B74">
              <w:rPr>
                <w:rFonts w:ascii="細明體" w:eastAsia="細明體" w:hAnsi="細明體" w:hint="eastAsia"/>
                <w:color w:val="000000"/>
                <w:szCs w:val="24"/>
              </w:rPr>
              <w:t>菲方非常重視本次交流會議</w:t>
            </w:r>
            <w:r w:rsidR="0027258D" w:rsidRPr="00BA6B74">
              <w:rPr>
                <w:rFonts w:ascii="細明體" w:eastAsia="細明體" w:hAnsi="細明體" w:hint="eastAsia"/>
                <w:color w:val="000000"/>
                <w:szCs w:val="24"/>
              </w:rPr>
              <w:t>，</w:t>
            </w:r>
            <w:r w:rsidR="0027258D" w:rsidRPr="00BA6B74">
              <w:rPr>
                <w:rFonts w:ascii="細明體" w:eastAsia="細明體" w:hAnsi="細明體"/>
                <w:color w:val="000000"/>
                <w:szCs w:val="24"/>
              </w:rPr>
              <w:t>CAAP</w:t>
            </w:r>
            <w:proofErr w:type="gramStart"/>
            <w:r w:rsidR="0027258D" w:rsidRPr="00BA6B74">
              <w:rPr>
                <w:rFonts w:ascii="細明體" w:eastAsia="細明體" w:hAnsi="細明體" w:hint="eastAsia"/>
                <w:color w:val="000000"/>
                <w:szCs w:val="24"/>
              </w:rPr>
              <w:t>最</w:t>
            </w:r>
            <w:proofErr w:type="gramEnd"/>
            <w:r w:rsidR="0027258D" w:rsidRPr="00BA6B74">
              <w:rPr>
                <w:rFonts w:ascii="細明體" w:eastAsia="細明體" w:hAnsi="細明體" w:hint="eastAsia"/>
                <w:color w:val="000000"/>
                <w:szCs w:val="24"/>
              </w:rPr>
              <w:t>高層</w:t>
            </w:r>
            <w:r w:rsidR="0027258D" w:rsidRPr="00BA6B74">
              <w:rPr>
                <w:rFonts w:ascii="細明體" w:eastAsia="細明體" w:hAnsi="細明體"/>
                <w:color w:val="000000"/>
                <w:szCs w:val="24"/>
              </w:rPr>
              <w:t>均親自接待</w:t>
            </w:r>
            <w:r w:rsidR="0027258D" w:rsidRPr="00BA6B74">
              <w:rPr>
                <w:rFonts w:ascii="細明體" w:eastAsia="細明體" w:hAnsi="細明體" w:hint="eastAsia"/>
                <w:color w:val="000000"/>
                <w:szCs w:val="24"/>
              </w:rPr>
              <w:t>本總</w:t>
            </w:r>
            <w:proofErr w:type="gramStart"/>
            <w:r w:rsidR="0027258D" w:rsidRPr="00BA6B74">
              <w:rPr>
                <w:rFonts w:ascii="細明體" w:eastAsia="細明體" w:hAnsi="細明體" w:hint="eastAsia"/>
                <w:color w:val="000000"/>
                <w:szCs w:val="24"/>
              </w:rPr>
              <w:t>臺</w:t>
            </w:r>
            <w:proofErr w:type="gramEnd"/>
            <w:r w:rsidR="00C356D6" w:rsidRPr="00BA6B74">
              <w:rPr>
                <w:rFonts w:ascii="細明體" w:eastAsia="細明體" w:hAnsi="細明體" w:hint="eastAsia"/>
                <w:color w:val="000000"/>
                <w:szCs w:val="24"/>
              </w:rPr>
              <w:t>，</w:t>
            </w:r>
            <w:r w:rsidRPr="00BA6B74">
              <w:rPr>
                <w:rFonts w:ascii="細明體" w:eastAsia="細明體" w:hAnsi="細明體" w:hint="eastAsia"/>
                <w:color w:val="000000"/>
                <w:szCs w:val="24"/>
              </w:rPr>
              <w:t>並由</w:t>
            </w:r>
            <w:r w:rsidR="0027258D" w:rsidRPr="00BA6B74">
              <w:rPr>
                <w:rFonts w:ascii="細明體" w:eastAsia="細明體" w:hAnsi="細明體"/>
                <w:color w:val="000000"/>
                <w:szCs w:val="24"/>
              </w:rPr>
              <w:t>一級單位主管擔任主席</w:t>
            </w:r>
            <w:r w:rsidR="00C356D6" w:rsidRPr="00BA6B74">
              <w:rPr>
                <w:rFonts w:ascii="細明體" w:eastAsia="細明體" w:hAnsi="細明體" w:hint="eastAsia"/>
                <w:color w:val="000000"/>
                <w:szCs w:val="24"/>
              </w:rPr>
              <w:t>率相關同仁全程參與討論，</w:t>
            </w:r>
            <w:r w:rsidRPr="00BA6B74">
              <w:rPr>
                <w:rFonts w:ascii="細明體" w:eastAsia="細明體" w:hAnsi="細明體" w:hint="eastAsia"/>
                <w:color w:val="000000"/>
                <w:szCs w:val="24"/>
              </w:rPr>
              <w:t>且</w:t>
            </w:r>
            <w:r w:rsidR="00C356D6" w:rsidRPr="00BA6B74">
              <w:rPr>
                <w:rFonts w:ascii="細明體" w:eastAsia="細明體" w:hAnsi="細明體" w:hint="eastAsia"/>
                <w:color w:val="000000"/>
                <w:szCs w:val="24"/>
              </w:rPr>
              <w:t>於會後立即做成正式紀錄供全體會議團隊逐條審視確認</w:t>
            </w:r>
            <w:r w:rsidR="0027258D" w:rsidRPr="00BA6B74">
              <w:rPr>
                <w:rFonts w:ascii="細明體" w:eastAsia="細明體" w:hAnsi="細明體"/>
                <w:color w:val="000000"/>
                <w:szCs w:val="24"/>
              </w:rPr>
              <w:t>。</w:t>
            </w:r>
            <w:r w:rsidR="00C356D6" w:rsidRPr="00BA6B74">
              <w:rPr>
                <w:rFonts w:ascii="細明體" w:eastAsia="細明體" w:hAnsi="細明體" w:hint="eastAsia"/>
                <w:color w:val="000000"/>
                <w:szCs w:val="24"/>
              </w:rPr>
              <w:t>雙方</w:t>
            </w:r>
            <w:r w:rsidR="0027258D" w:rsidRPr="00BA6B74">
              <w:rPr>
                <w:rFonts w:ascii="細明體" w:eastAsia="細明體" w:hAnsi="細明體" w:hint="eastAsia"/>
                <w:szCs w:val="24"/>
              </w:rPr>
              <w:t>就主要議題</w:t>
            </w:r>
            <w:r w:rsidR="00C356D6" w:rsidRPr="00BA6B74">
              <w:rPr>
                <w:rFonts w:ascii="細明體" w:eastAsia="細明體" w:hAnsi="細明體" w:hint="eastAsia"/>
                <w:szCs w:val="24"/>
              </w:rPr>
              <w:t>達</w:t>
            </w:r>
            <w:r w:rsidR="0027258D" w:rsidRPr="00BA6B74">
              <w:rPr>
                <w:rFonts w:ascii="細明體" w:eastAsia="細明體" w:hAnsi="細明體" w:hint="eastAsia"/>
                <w:szCs w:val="24"/>
              </w:rPr>
              <w:t>成共識訂定目標日期，菲方</w:t>
            </w:r>
            <w:r w:rsidR="0048347A" w:rsidRPr="00BA6B74">
              <w:rPr>
                <w:rFonts w:ascii="細明體" w:eastAsia="細明體" w:hAnsi="細明體" w:hint="eastAsia"/>
                <w:szCs w:val="24"/>
              </w:rPr>
              <w:t>亦</w:t>
            </w:r>
            <w:r w:rsidR="0027258D" w:rsidRPr="00BA6B74">
              <w:rPr>
                <w:rFonts w:ascii="細明體" w:eastAsia="細明體" w:hAnsi="細明體" w:hint="eastAsia"/>
                <w:szCs w:val="24"/>
              </w:rPr>
              <w:t>承諾協助</w:t>
            </w:r>
            <w:proofErr w:type="gramStart"/>
            <w:r w:rsidR="0027258D" w:rsidRPr="00BA6B74">
              <w:rPr>
                <w:rFonts w:ascii="細明體" w:eastAsia="細明體" w:hAnsi="細明體" w:hint="eastAsia"/>
                <w:szCs w:val="24"/>
              </w:rPr>
              <w:t>臺</w:t>
            </w:r>
            <w:proofErr w:type="gramEnd"/>
            <w:r w:rsidR="0027258D" w:rsidRPr="00BA6B74">
              <w:rPr>
                <w:rFonts w:ascii="細明體" w:eastAsia="細明體" w:hAnsi="細明體" w:hint="eastAsia"/>
                <w:szCs w:val="24"/>
              </w:rPr>
              <w:t>北取得</w:t>
            </w:r>
            <w:r w:rsidR="00371686" w:rsidRPr="00BA6B74">
              <w:rPr>
                <w:rFonts w:ascii="細明體" w:eastAsia="細明體" w:hAnsi="細明體" w:hint="eastAsia"/>
              </w:rPr>
              <w:t>ICAO亞太區辦公室推動之區域共同虛擬私有網路(CRV)</w:t>
            </w:r>
            <w:r w:rsidR="00C356D6" w:rsidRPr="00BA6B74">
              <w:rPr>
                <w:rFonts w:ascii="細明體" w:eastAsia="細明體" w:hAnsi="細明體" w:hint="eastAsia"/>
                <w:szCs w:val="24"/>
              </w:rPr>
              <w:t>專案</w:t>
            </w:r>
            <w:r w:rsidR="0027258D" w:rsidRPr="00BA6B74">
              <w:rPr>
                <w:rFonts w:ascii="細明體" w:eastAsia="細明體" w:hAnsi="細明體" w:hint="eastAsia"/>
                <w:szCs w:val="24"/>
              </w:rPr>
              <w:t>資訊並予支援。</w:t>
            </w:r>
            <w:r w:rsidR="008A7315" w:rsidRPr="00BA6B74">
              <w:rPr>
                <w:rFonts w:ascii="細明體" w:eastAsia="細明體" w:hAnsi="細明體" w:hint="eastAsia"/>
                <w:szCs w:val="24"/>
              </w:rPr>
              <w:t>未來實</w:t>
            </w:r>
            <w:r w:rsidR="0027258D" w:rsidRPr="00BA6B74">
              <w:rPr>
                <w:rFonts w:ascii="細明體" w:eastAsia="細明體" w:hAnsi="細明體" w:hint="eastAsia"/>
                <w:szCs w:val="24"/>
              </w:rPr>
              <w:t>可加強互訪</w:t>
            </w:r>
            <w:r w:rsidR="00371686" w:rsidRPr="00BA6B74">
              <w:rPr>
                <w:rFonts w:ascii="細明體" w:eastAsia="細明體" w:hAnsi="細明體" w:hint="eastAsia"/>
                <w:szCs w:val="24"/>
              </w:rPr>
              <w:t>聯繫，以</w:t>
            </w:r>
            <w:r w:rsidR="0027258D" w:rsidRPr="00BA6B74">
              <w:rPr>
                <w:rFonts w:ascii="細明體" w:eastAsia="細明體" w:hAnsi="細明體" w:hint="eastAsia"/>
                <w:szCs w:val="24"/>
              </w:rPr>
              <w:t>建立合作發展機制尋求</w:t>
            </w:r>
            <w:proofErr w:type="gramStart"/>
            <w:r w:rsidR="00371686" w:rsidRPr="00BA6B74">
              <w:rPr>
                <w:rFonts w:ascii="細明體" w:eastAsia="細明體" w:hAnsi="細明體" w:hint="eastAsia"/>
                <w:szCs w:val="24"/>
              </w:rPr>
              <w:t>臺</w:t>
            </w:r>
            <w:proofErr w:type="gramEnd"/>
            <w:r w:rsidR="00371686" w:rsidRPr="00BA6B74">
              <w:rPr>
                <w:rFonts w:ascii="細明體" w:eastAsia="細明體" w:hAnsi="細明體" w:hint="eastAsia"/>
                <w:szCs w:val="24"/>
              </w:rPr>
              <w:t>菲共同利益</w:t>
            </w:r>
            <w:r w:rsidR="0027258D" w:rsidRPr="00BA6B74">
              <w:rPr>
                <w:rFonts w:ascii="細明體" w:eastAsia="細明體" w:hAnsi="細明體" w:hint="eastAsia"/>
                <w:szCs w:val="24"/>
              </w:rPr>
              <w:t>。</w:t>
            </w:r>
          </w:p>
        </w:tc>
      </w:tr>
    </w:tbl>
    <w:p w:rsidR="00F97E40" w:rsidRPr="00BA6B74" w:rsidRDefault="00F97E40" w:rsidP="00F97E40">
      <w:pPr>
        <w:spacing w:line="400" w:lineRule="exact"/>
        <w:rPr>
          <w:rFonts w:ascii="細明體" w:eastAsia="細明體" w:hAnsi="細明體" w:cs="Times New Roman"/>
          <w:color w:val="000000"/>
          <w:szCs w:val="24"/>
        </w:rPr>
      </w:pPr>
    </w:p>
    <w:p w:rsidR="006271A6" w:rsidRPr="00BA6B74" w:rsidRDefault="006271A6">
      <w:pPr>
        <w:rPr>
          <w:rFonts w:ascii="細明體" w:eastAsia="細明體" w:hAnsi="細明體"/>
        </w:rPr>
      </w:pPr>
    </w:p>
    <w:p w:rsidR="00A83720" w:rsidRPr="00BA6B74" w:rsidRDefault="00A83720">
      <w:pPr>
        <w:widowControl/>
        <w:rPr>
          <w:rFonts w:ascii="細明體" w:eastAsia="細明體" w:hAnsi="細明體"/>
          <w:color w:val="000000"/>
          <w:szCs w:val="24"/>
        </w:rPr>
        <w:sectPr w:rsidR="00A83720" w:rsidRPr="00BA6B74">
          <w:footerReference w:type="default" r:id="rId9"/>
          <w:pgSz w:w="11906" w:h="16838"/>
          <w:pgMar w:top="1440" w:right="1800" w:bottom="1440" w:left="1800" w:header="851" w:footer="992" w:gutter="0"/>
          <w:cols w:space="425"/>
          <w:docGrid w:type="lines" w:linePitch="360"/>
        </w:sectPr>
      </w:pPr>
    </w:p>
    <w:sdt>
      <w:sdtPr>
        <w:rPr>
          <w:rFonts w:ascii="細明體" w:eastAsia="細明體" w:hAnsi="細明體" w:cstheme="minorBidi"/>
          <w:b w:val="0"/>
          <w:bCs w:val="0"/>
          <w:color w:val="auto"/>
          <w:kern w:val="2"/>
          <w:sz w:val="24"/>
          <w:szCs w:val="22"/>
          <w:lang w:val="zh-TW"/>
        </w:rPr>
        <w:id w:val="-1154755663"/>
        <w:docPartObj>
          <w:docPartGallery w:val="Table of Contents"/>
          <w:docPartUnique/>
        </w:docPartObj>
      </w:sdtPr>
      <w:sdtEndPr/>
      <w:sdtContent>
        <w:p w:rsidR="00A83720" w:rsidRPr="00BA6B74" w:rsidRDefault="00A83720" w:rsidP="00067935">
          <w:pPr>
            <w:pStyle w:val="a6"/>
            <w:spacing w:before="120"/>
            <w:jc w:val="center"/>
            <w:rPr>
              <w:rFonts w:ascii="細明體" w:eastAsia="細明體" w:hAnsi="細明體"/>
              <w:color w:val="auto"/>
            </w:rPr>
          </w:pPr>
          <w:r w:rsidRPr="00BA6B74">
            <w:rPr>
              <w:rFonts w:ascii="細明體" w:eastAsia="細明體" w:hAnsi="細明體"/>
              <w:color w:val="auto"/>
              <w:lang w:val="zh-TW"/>
            </w:rPr>
            <w:t>目錄</w:t>
          </w:r>
        </w:p>
        <w:p w:rsidR="00426DCF" w:rsidRPr="00BA6B74" w:rsidRDefault="00A83720">
          <w:pPr>
            <w:pStyle w:val="11"/>
            <w:rPr>
              <w:rFonts w:ascii="細明體" w:eastAsia="細明體" w:hAnsi="細明體"/>
              <w:noProof/>
            </w:rPr>
          </w:pPr>
          <w:r w:rsidRPr="00BA6B74">
            <w:rPr>
              <w:rFonts w:ascii="細明體" w:eastAsia="細明體" w:hAnsi="細明體"/>
            </w:rPr>
            <w:fldChar w:fldCharType="begin"/>
          </w:r>
          <w:r w:rsidRPr="00BA6B74">
            <w:rPr>
              <w:rFonts w:ascii="細明體" w:eastAsia="細明體" w:hAnsi="細明體"/>
            </w:rPr>
            <w:instrText xml:space="preserve"> TOC \o "1-3" \h \z \u </w:instrText>
          </w:r>
          <w:r w:rsidRPr="00BA6B74">
            <w:rPr>
              <w:rFonts w:ascii="細明體" w:eastAsia="細明體" w:hAnsi="細明體"/>
            </w:rPr>
            <w:fldChar w:fldCharType="separate"/>
          </w:r>
          <w:hyperlink w:anchor="_Toc436829100" w:history="1">
            <w:r w:rsidR="00426DCF" w:rsidRPr="00BA6B74">
              <w:rPr>
                <w:rStyle w:val="a7"/>
                <w:rFonts w:ascii="細明體" w:eastAsia="細明體" w:hAnsi="細明體" w:hint="eastAsia"/>
                <w:noProof/>
              </w:rPr>
              <w:t>壹、目的</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_Toc436829100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w:t>
            </w:r>
            <w:r w:rsidR="00426DCF" w:rsidRPr="00BA6B74">
              <w:rPr>
                <w:rFonts w:ascii="細明體" w:eastAsia="細明體" w:hAnsi="細明體"/>
                <w:noProof/>
                <w:webHidden/>
              </w:rPr>
              <w:fldChar w:fldCharType="end"/>
            </w:r>
          </w:hyperlink>
        </w:p>
        <w:p w:rsidR="00426DCF" w:rsidRPr="00BA6B74" w:rsidRDefault="00CA2ABA">
          <w:pPr>
            <w:pStyle w:val="11"/>
            <w:rPr>
              <w:rFonts w:ascii="細明體" w:eastAsia="細明體" w:hAnsi="細明體"/>
              <w:noProof/>
            </w:rPr>
          </w:pPr>
          <w:hyperlink w:anchor="_Toc436829101" w:history="1">
            <w:r w:rsidR="00426DCF" w:rsidRPr="00BA6B74">
              <w:rPr>
                <w:rStyle w:val="a7"/>
                <w:rFonts w:ascii="細明體" w:eastAsia="細明體" w:hAnsi="細明體" w:hint="eastAsia"/>
                <w:noProof/>
              </w:rPr>
              <w:t>貳、行程與會議議程</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_Toc436829101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2</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2" w:history="1">
            <w:r w:rsidR="00426DCF" w:rsidRPr="00BA6B74">
              <w:rPr>
                <w:rStyle w:val="a7"/>
                <w:rFonts w:ascii="細明體" w:eastAsia="細明體" w:hAnsi="細明體" w:hint="eastAsia"/>
                <w:noProof/>
              </w:rPr>
              <w:t>一、行程</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_Toc436829102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2</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3" w:history="1">
            <w:r w:rsidR="00426DCF" w:rsidRPr="00BA6B74">
              <w:rPr>
                <w:rStyle w:val="a7"/>
                <w:rFonts w:ascii="細明體" w:eastAsia="細明體" w:hAnsi="細明體" w:hint="eastAsia"/>
                <w:noProof/>
              </w:rPr>
              <w:t>二、會議議程</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_Toc436829103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5</w:t>
            </w:r>
            <w:r w:rsidR="00426DCF" w:rsidRPr="00BA6B74">
              <w:rPr>
                <w:rFonts w:ascii="細明體" w:eastAsia="細明體" w:hAnsi="細明體"/>
                <w:noProof/>
                <w:webHidden/>
              </w:rPr>
              <w:fldChar w:fldCharType="end"/>
            </w:r>
          </w:hyperlink>
        </w:p>
        <w:p w:rsidR="00426DCF" w:rsidRPr="00BA6B74" w:rsidRDefault="00CA2ABA">
          <w:pPr>
            <w:pStyle w:val="11"/>
            <w:rPr>
              <w:rFonts w:ascii="細明體" w:eastAsia="細明體" w:hAnsi="細明體"/>
              <w:noProof/>
            </w:rPr>
          </w:pPr>
          <w:hyperlink w:anchor="_Toc436829104" w:history="1">
            <w:r w:rsidR="00426DCF" w:rsidRPr="00BA6B74">
              <w:rPr>
                <w:rStyle w:val="a7"/>
                <w:rFonts w:ascii="細明體" w:eastAsia="細明體" w:hAnsi="細明體" w:hint="eastAsia"/>
                <w:noProof/>
              </w:rPr>
              <w:t>參、會議內容紀要</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_Toc436829104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6</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5" w:history="1">
            <w:r w:rsidR="00426DCF" w:rsidRPr="00BA6B74">
              <w:rPr>
                <w:rStyle w:val="a7"/>
                <w:rFonts w:ascii="細明體" w:eastAsia="細明體" w:hAnsi="細明體" w:hint="eastAsia"/>
                <w:noProof/>
              </w:rPr>
              <w:t>一、語音通訊</w:t>
            </w:r>
            <w:r w:rsidR="00426DCF" w:rsidRPr="00BA6B74">
              <w:rPr>
                <w:rStyle w:val="a7"/>
                <w:rFonts w:ascii="細明體" w:eastAsia="細明體" w:hAnsi="細明體"/>
                <w:noProof/>
              </w:rPr>
              <w:t>(Voice Communication)</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_Toc436829105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6</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6" w:history="1">
            <w:r w:rsidR="00426DCF" w:rsidRPr="00BA6B74">
              <w:rPr>
                <w:rStyle w:val="a7"/>
                <w:rFonts w:ascii="細明體" w:eastAsia="細明體" w:hAnsi="細明體" w:hint="eastAsia"/>
                <w:noProof/>
              </w:rPr>
              <w:t>二、航空固定通信網路</w:t>
            </w:r>
            <w:r w:rsidR="00426DCF" w:rsidRPr="00BA6B74">
              <w:rPr>
                <w:rStyle w:val="a7"/>
                <w:rFonts w:ascii="細明體" w:eastAsia="細明體" w:hAnsi="細明體"/>
                <w:noProof/>
              </w:rPr>
              <w:t>(AFTN)</w:t>
            </w:r>
            <w:r w:rsidR="00426DCF" w:rsidRPr="00BA6B74">
              <w:rPr>
                <w:rStyle w:val="a7"/>
                <w:rFonts w:ascii="細明體" w:eastAsia="細明體" w:hAnsi="細明體" w:hint="eastAsia"/>
                <w:noProof/>
              </w:rPr>
              <w:t>與飛航訊息處理系統</w:t>
            </w:r>
            <w:r w:rsidR="00426DCF" w:rsidRPr="00BA6B74">
              <w:rPr>
                <w:rStyle w:val="a7"/>
                <w:rFonts w:ascii="細明體" w:eastAsia="細明體" w:hAnsi="細明體"/>
                <w:noProof/>
              </w:rPr>
              <w:t>(AMHS)</w:t>
            </w:r>
            <w:r w:rsidR="00426DCF" w:rsidRPr="00BA6B74">
              <w:rPr>
                <w:rStyle w:val="a7"/>
                <w:rFonts w:ascii="細明體" w:eastAsia="細明體" w:hAnsi="細明體" w:hint="eastAsia"/>
                <w:noProof/>
              </w:rPr>
              <w:t>連線方式</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_Toc436829106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11</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7" w:history="1">
            <w:r w:rsidR="00426DCF" w:rsidRPr="00BA6B74">
              <w:rPr>
                <w:rStyle w:val="a7"/>
                <w:rFonts w:ascii="細明體" w:eastAsia="細明體" w:hAnsi="細明體" w:hint="eastAsia"/>
                <w:noProof/>
              </w:rPr>
              <w:t>三、會議紀錄摘要</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_Toc436829107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15</w:t>
            </w:r>
            <w:r w:rsidR="00426DCF" w:rsidRPr="00BA6B74">
              <w:rPr>
                <w:rFonts w:ascii="細明體" w:eastAsia="細明體" w:hAnsi="細明體"/>
                <w:noProof/>
                <w:webHidden/>
              </w:rPr>
              <w:fldChar w:fldCharType="end"/>
            </w:r>
          </w:hyperlink>
        </w:p>
        <w:p w:rsidR="00426DCF" w:rsidRPr="00BA6B74" w:rsidRDefault="00CA2ABA">
          <w:pPr>
            <w:pStyle w:val="11"/>
            <w:rPr>
              <w:rFonts w:ascii="細明體" w:eastAsia="細明體" w:hAnsi="細明體"/>
              <w:noProof/>
            </w:rPr>
          </w:pPr>
          <w:hyperlink w:anchor="_Toc436829108" w:history="1">
            <w:r w:rsidR="00426DCF" w:rsidRPr="00BA6B74">
              <w:rPr>
                <w:rStyle w:val="a7"/>
                <w:rFonts w:ascii="細明體" w:eastAsia="細明體" w:hAnsi="細明體" w:hint="eastAsia"/>
                <w:noProof/>
              </w:rPr>
              <w:t>肆、心得與建議</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_Toc436829108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17</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09" w:history="1">
            <w:r w:rsidR="00426DCF" w:rsidRPr="00BA6B74">
              <w:rPr>
                <w:rStyle w:val="a7"/>
                <w:rFonts w:ascii="細明體" w:eastAsia="細明體" w:hAnsi="細明體" w:hint="eastAsia"/>
                <w:noProof/>
              </w:rPr>
              <w:t>一、心得</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_Toc436829109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17</w:t>
            </w:r>
            <w:r w:rsidR="00426DCF" w:rsidRPr="00BA6B74">
              <w:rPr>
                <w:rFonts w:ascii="細明體" w:eastAsia="細明體" w:hAnsi="細明體"/>
                <w:noProof/>
                <w:webHidden/>
              </w:rPr>
              <w:fldChar w:fldCharType="end"/>
            </w:r>
          </w:hyperlink>
        </w:p>
        <w:p w:rsidR="00426DCF" w:rsidRPr="00BA6B74" w:rsidRDefault="00CA2ABA">
          <w:pPr>
            <w:pStyle w:val="21"/>
            <w:rPr>
              <w:rFonts w:ascii="細明體" w:eastAsia="細明體" w:hAnsi="細明體"/>
              <w:noProof/>
            </w:rPr>
          </w:pPr>
          <w:hyperlink w:anchor="_Toc436829110" w:history="1">
            <w:r w:rsidR="00426DCF" w:rsidRPr="00BA6B74">
              <w:rPr>
                <w:rStyle w:val="a7"/>
                <w:rFonts w:ascii="細明體" w:eastAsia="細明體" w:hAnsi="細明體" w:hint="eastAsia"/>
                <w:noProof/>
              </w:rPr>
              <w:t>二、建議</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_Toc436829110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17</w:t>
            </w:r>
            <w:r w:rsidR="00426DCF" w:rsidRPr="00BA6B74">
              <w:rPr>
                <w:rFonts w:ascii="細明體" w:eastAsia="細明體" w:hAnsi="細明體"/>
                <w:noProof/>
                <w:webHidden/>
              </w:rPr>
              <w:fldChar w:fldCharType="end"/>
            </w:r>
          </w:hyperlink>
        </w:p>
        <w:p w:rsidR="00426DCF" w:rsidRPr="00BA6B74" w:rsidRDefault="00CA2ABA">
          <w:pPr>
            <w:pStyle w:val="11"/>
            <w:rPr>
              <w:rFonts w:ascii="細明體" w:eastAsia="細明體" w:hAnsi="細明體"/>
              <w:noProof/>
            </w:rPr>
          </w:pPr>
          <w:hyperlink w:anchor="_Toc436829111" w:history="1">
            <w:r w:rsidR="00426DCF" w:rsidRPr="00BA6B74">
              <w:rPr>
                <w:rStyle w:val="a7"/>
                <w:rFonts w:ascii="細明體" w:eastAsia="細明體" w:hAnsi="細明體" w:hint="eastAsia"/>
                <w:noProof/>
              </w:rPr>
              <w:t>伍、附錄</w:t>
            </w:r>
            <w:r w:rsidR="00426DCF" w:rsidRPr="00BA6B74">
              <w:rPr>
                <w:rFonts w:ascii="細明體" w:eastAsia="細明體" w:hAnsi="細明體"/>
                <w:noProof/>
                <w:webHidden/>
              </w:rPr>
              <w:tab/>
            </w:r>
            <w:r w:rsidR="00426DCF" w:rsidRPr="00BA6B74">
              <w:rPr>
                <w:rFonts w:ascii="細明體" w:eastAsia="細明體" w:hAnsi="細明體"/>
                <w:noProof/>
                <w:webHidden/>
              </w:rPr>
              <w:fldChar w:fldCharType="begin"/>
            </w:r>
            <w:r w:rsidR="00426DCF" w:rsidRPr="00BA6B74">
              <w:rPr>
                <w:rFonts w:ascii="細明體" w:eastAsia="細明體" w:hAnsi="細明體"/>
                <w:noProof/>
                <w:webHidden/>
              </w:rPr>
              <w:instrText xml:space="preserve"> PAGEREF _Toc436829111 \h </w:instrText>
            </w:r>
            <w:r w:rsidR="00426DCF" w:rsidRPr="00BA6B74">
              <w:rPr>
                <w:rFonts w:ascii="細明體" w:eastAsia="細明體" w:hAnsi="細明體"/>
                <w:noProof/>
                <w:webHidden/>
              </w:rPr>
            </w:r>
            <w:r w:rsidR="00426DCF" w:rsidRPr="00BA6B74">
              <w:rPr>
                <w:rFonts w:ascii="細明體" w:eastAsia="細明體" w:hAnsi="細明體"/>
                <w:noProof/>
                <w:webHidden/>
              </w:rPr>
              <w:fldChar w:fldCharType="separate"/>
            </w:r>
            <w:r w:rsidR="001255C9">
              <w:rPr>
                <w:rFonts w:ascii="細明體" w:eastAsia="細明體" w:hAnsi="細明體"/>
                <w:noProof/>
                <w:webHidden/>
              </w:rPr>
              <w:t>19</w:t>
            </w:r>
            <w:r w:rsidR="00426DCF" w:rsidRPr="00BA6B74">
              <w:rPr>
                <w:rFonts w:ascii="細明體" w:eastAsia="細明體" w:hAnsi="細明體"/>
                <w:noProof/>
                <w:webHidden/>
              </w:rPr>
              <w:fldChar w:fldCharType="end"/>
            </w:r>
          </w:hyperlink>
        </w:p>
        <w:p w:rsidR="00A83720" w:rsidRPr="00BA6B74" w:rsidRDefault="00A83720">
          <w:pPr>
            <w:rPr>
              <w:rFonts w:ascii="細明體" w:eastAsia="細明體" w:hAnsi="細明體"/>
            </w:rPr>
          </w:pPr>
          <w:r w:rsidRPr="00BA6B74">
            <w:rPr>
              <w:rFonts w:ascii="細明體" w:eastAsia="細明體" w:hAnsi="細明體"/>
              <w:b/>
              <w:bCs/>
              <w:lang w:val="zh-TW"/>
            </w:rPr>
            <w:fldChar w:fldCharType="end"/>
          </w:r>
        </w:p>
      </w:sdtContent>
    </w:sdt>
    <w:p w:rsidR="00A83720" w:rsidRPr="00BA6B74" w:rsidRDefault="00A83720">
      <w:pPr>
        <w:widowControl/>
        <w:rPr>
          <w:rFonts w:ascii="細明體" w:eastAsia="細明體" w:hAnsi="細明體"/>
          <w:color w:val="000000"/>
          <w:szCs w:val="24"/>
        </w:rPr>
      </w:pPr>
    </w:p>
    <w:p w:rsidR="00A83720" w:rsidRPr="00BA6B74" w:rsidRDefault="00A83720">
      <w:pPr>
        <w:widowControl/>
        <w:rPr>
          <w:rFonts w:ascii="細明體" w:eastAsia="細明體" w:hAnsi="細明體"/>
          <w:color w:val="000000"/>
          <w:szCs w:val="24"/>
        </w:rPr>
      </w:pPr>
    </w:p>
    <w:p w:rsidR="00A83720" w:rsidRPr="00BA6B74" w:rsidRDefault="00A83720">
      <w:pPr>
        <w:widowControl/>
        <w:rPr>
          <w:rFonts w:ascii="細明體" w:eastAsia="細明體" w:hAnsi="細明體"/>
          <w:color w:val="000000"/>
          <w:szCs w:val="24"/>
        </w:rPr>
      </w:pPr>
    </w:p>
    <w:p w:rsidR="00A83720" w:rsidRPr="00BA6B74" w:rsidRDefault="00A83720">
      <w:pPr>
        <w:widowControl/>
        <w:rPr>
          <w:rFonts w:ascii="細明體" w:eastAsia="細明體" w:hAnsi="細明體"/>
          <w:color w:val="000000"/>
          <w:szCs w:val="24"/>
        </w:rPr>
        <w:sectPr w:rsidR="00A83720" w:rsidRPr="00BA6B74">
          <w:pgSz w:w="11906" w:h="16838"/>
          <w:pgMar w:top="1440" w:right="1800" w:bottom="1440" w:left="1800" w:header="851" w:footer="992" w:gutter="0"/>
          <w:cols w:space="425"/>
          <w:docGrid w:type="lines" w:linePitch="360"/>
        </w:sectPr>
      </w:pPr>
    </w:p>
    <w:p w:rsidR="00542E72" w:rsidRPr="00BA6B74" w:rsidRDefault="00415C3B" w:rsidP="005A17AE">
      <w:pPr>
        <w:pStyle w:val="1"/>
        <w:spacing w:before="0" w:after="120" w:line="360" w:lineRule="auto"/>
        <w:rPr>
          <w:rFonts w:ascii="細明體" w:eastAsia="細明體" w:hAnsi="細明體"/>
          <w:sz w:val="28"/>
          <w:szCs w:val="28"/>
        </w:rPr>
      </w:pPr>
      <w:bookmarkStart w:id="0" w:name="_Toc436829100"/>
      <w:r w:rsidRPr="00BA6B74">
        <w:rPr>
          <w:rFonts w:ascii="細明體" w:eastAsia="細明體" w:hAnsi="細明體" w:hint="eastAsia"/>
          <w:sz w:val="28"/>
          <w:szCs w:val="28"/>
        </w:rPr>
        <w:t>壹、目的</w:t>
      </w:r>
      <w:bookmarkEnd w:id="0"/>
    </w:p>
    <w:p w:rsidR="00E43BD9" w:rsidRPr="00BA6B74" w:rsidRDefault="00415C3B" w:rsidP="00060349">
      <w:pPr>
        <w:spacing w:beforeLines="50" w:before="180" w:line="520" w:lineRule="exact"/>
        <w:ind w:firstLineChars="236" w:firstLine="566"/>
        <w:jc w:val="both"/>
        <w:rPr>
          <w:rFonts w:ascii="細明體" w:eastAsia="細明體" w:hAnsi="細明體"/>
        </w:rPr>
      </w:pPr>
      <w:r w:rsidRPr="00BA6B74">
        <w:rPr>
          <w:rFonts w:ascii="細明體" w:eastAsia="細明體" w:hAnsi="細明體" w:hint="eastAsia"/>
          <w:color w:val="000000"/>
          <w:szCs w:val="24"/>
        </w:rPr>
        <w:t>菲律賓所轄之馬尼拉飛航情報區(Manila FIR)為</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北飛航情報區(以下簡稱本區)鄰區之一，位於本區以南，是前往東南亞航班必經之路。因兩區</w:t>
      </w:r>
      <w:proofErr w:type="gramStart"/>
      <w:r w:rsidRPr="00BA6B74">
        <w:rPr>
          <w:rFonts w:ascii="細明體" w:eastAsia="細明體" w:hAnsi="細明體" w:hint="eastAsia"/>
          <w:color w:val="000000"/>
          <w:szCs w:val="24"/>
        </w:rPr>
        <w:t>邊境界</w:t>
      </w:r>
      <w:proofErr w:type="gramEnd"/>
      <w:r w:rsidRPr="00BA6B74">
        <w:rPr>
          <w:rFonts w:ascii="細明體" w:eastAsia="細明體" w:hAnsi="細明體" w:hint="eastAsia"/>
          <w:color w:val="000000"/>
          <w:szCs w:val="24"/>
        </w:rPr>
        <w:t>接，故雙方飛航服務作業關係相當密切，舉凡飛航管制前後交管或航空通信國際連線等</w:t>
      </w:r>
      <w:proofErr w:type="gramStart"/>
      <w:r w:rsidRPr="00BA6B74">
        <w:rPr>
          <w:rFonts w:ascii="細明體" w:eastAsia="細明體" w:hAnsi="細明體" w:hint="eastAsia"/>
          <w:color w:val="000000"/>
          <w:szCs w:val="24"/>
        </w:rPr>
        <w:t>方面均然</w:t>
      </w:r>
      <w:proofErr w:type="gramEnd"/>
      <w:r w:rsidRPr="00BA6B74">
        <w:rPr>
          <w:rFonts w:ascii="細明體" w:eastAsia="細明體" w:hAnsi="細明體" w:hint="eastAsia"/>
          <w:color w:val="000000"/>
          <w:szCs w:val="24"/>
        </w:rPr>
        <w:t>，可謂為</w:t>
      </w:r>
      <w:proofErr w:type="gramStart"/>
      <w:r w:rsidRPr="00BA6B74">
        <w:rPr>
          <w:rFonts w:ascii="細明體" w:eastAsia="細明體" w:hAnsi="細明體" w:hint="eastAsia"/>
          <w:color w:val="000000"/>
          <w:szCs w:val="24"/>
        </w:rPr>
        <w:t>本區飛航</w:t>
      </w:r>
      <w:proofErr w:type="gramEnd"/>
      <w:r w:rsidRPr="00BA6B74">
        <w:rPr>
          <w:rFonts w:ascii="細明體" w:eastAsia="細明體" w:hAnsi="細明體" w:hint="eastAsia"/>
          <w:color w:val="000000"/>
          <w:szCs w:val="24"/>
        </w:rPr>
        <w:t>服務工作之重要國際夥伴，</w:t>
      </w:r>
      <w:r w:rsidR="004747EB" w:rsidRPr="00BA6B74">
        <w:rPr>
          <w:rFonts w:ascii="細明體" w:eastAsia="細明體" w:hAnsi="細明體" w:hint="eastAsia"/>
          <w:color w:val="000000"/>
          <w:szCs w:val="24"/>
        </w:rPr>
        <w:t>職是</w:t>
      </w:r>
      <w:proofErr w:type="gramStart"/>
      <w:r w:rsidR="004747EB" w:rsidRPr="00BA6B74">
        <w:rPr>
          <w:rFonts w:ascii="細明體" w:eastAsia="細明體" w:hAnsi="細明體" w:hint="eastAsia"/>
          <w:color w:val="000000"/>
          <w:szCs w:val="24"/>
        </w:rPr>
        <w:t>之</w:t>
      </w:r>
      <w:proofErr w:type="gramEnd"/>
      <w:r w:rsidR="004747EB" w:rsidRPr="00BA6B74">
        <w:rPr>
          <w:rFonts w:ascii="細明體" w:eastAsia="細明體" w:hAnsi="細明體" w:hint="eastAsia"/>
          <w:color w:val="000000"/>
          <w:szCs w:val="24"/>
        </w:rPr>
        <w:t>故，</w:t>
      </w:r>
      <w:proofErr w:type="gramStart"/>
      <w:r w:rsidR="004747EB" w:rsidRPr="00BA6B74">
        <w:rPr>
          <w:rFonts w:ascii="細明體" w:eastAsia="細明體" w:hAnsi="細明體" w:hint="eastAsia"/>
          <w:color w:val="000000"/>
          <w:szCs w:val="24"/>
        </w:rPr>
        <w:t>臺</w:t>
      </w:r>
      <w:proofErr w:type="gramEnd"/>
      <w:r w:rsidR="004747EB" w:rsidRPr="00BA6B74">
        <w:rPr>
          <w:rFonts w:ascii="細明體" w:eastAsia="細明體" w:hAnsi="細明體" w:hint="eastAsia"/>
          <w:color w:val="000000"/>
          <w:szCs w:val="24"/>
        </w:rPr>
        <w:t>菲雙邊實質合作與</w:t>
      </w:r>
      <w:r w:rsidRPr="00BA6B74">
        <w:rPr>
          <w:rFonts w:ascii="細明體" w:eastAsia="細明體" w:hAnsi="細明體" w:hint="eastAsia"/>
          <w:color w:val="000000"/>
          <w:szCs w:val="24"/>
        </w:rPr>
        <w:t>溝通協調</w:t>
      </w:r>
      <w:r w:rsidR="004747EB" w:rsidRPr="00BA6B74">
        <w:rPr>
          <w:rFonts w:ascii="細明體" w:eastAsia="細明體" w:hAnsi="細明體" w:hint="eastAsia"/>
          <w:color w:val="000000"/>
          <w:szCs w:val="24"/>
        </w:rPr>
        <w:t>更顯重要</w:t>
      </w:r>
      <w:r w:rsidRPr="00BA6B74">
        <w:rPr>
          <w:rFonts w:ascii="細明體" w:eastAsia="細明體" w:hAnsi="細明體" w:hint="eastAsia"/>
          <w:color w:val="000000"/>
          <w:szCs w:val="24"/>
        </w:rPr>
        <w:t>。</w:t>
      </w:r>
    </w:p>
    <w:p w:rsidR="00E43BD9" w:rsidRPr="00BA6B74" w:rsidRDefault="00415C3B" w:rsidP="00060349">
      <w:pPr>
        <w:spacing w:beforeLines="50" w:before="180" w:line="520" w:lineRule="exact"/>
        <w:ind w:firstLineChars="236" w:firstLine="566"/>
        <w:jc w:val="both"/>
        <w:rPr>
          <w:rFonts w:ascii="細明體" w:eastAsia="細明體" w:hAnsi="細明體"/>
        </w:rPr>
      </w:pPr>
      <w:r w:rsidRPr="00BA6B74">
        <w:rPr>
          <w:rFonts w:ascii="細明體" w:eastAsia="細明體" w:hAnsi="細明體" w:hint="eastAsia"/>
          <w:color w:val="000000"/>
          <w:szCs w:val="24"/>
        </w:rPr>
        <w:t>飛航服務總</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(以下簡稱本總</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)本次派員出訪馬尼拉就語音通訊(Voice Communication)線路升級數位化，以及航空固定通信網路(AFTN)連線改善方式暨未來飛航訊息處理系統(AMHS)可能之發展</w:t>
      </w:r>
      <w:r w:rsidR="0030593F" w:rsidRPr="00BA6B74">
        <w:rPr>
          <w:rFonts w:ascii="細明體" w:eastAsia="細明體" w:hAnsi="細明體" w:hint="eastAsia"/>
          <w:color w:val="000000"/>
          <w:szCs w:val="24"/>
        </w:rPr>
        <w:t>等重大</w:t>
      </w:r>
      <w:r w:rsidRPr="00BA6B74">
        <w:rPr>
          <w:rFonts w:ascii="細明體" w:eastAsia="細明體" w:hAnsi="細明體" w:hint="eastAsia"/>
          <w:color w:val="000000"/>
          <w:szCs w:val="24"/>
        </w:rPr>
        <w:t>議題，與菲律賓民航局(Civil Aviation Authority of the Philippines, CAAP)相關單位進行研討與技術交流，期能解決目前作業上所遭遇困難，並為將來通信系統連線可能發展規劃確立良好方向。</w:t>
      </w:r>
      <w:r w:rsidR="00D92F71" w:rsidRPr="00BA6B74">
        <w:rPr>
          <w:rFonts w:ascii="細明體" w:eastAsia="細明體" w:hAnsi="細明體" w:hint="eastAsia"/>
          <w:color w:val="000000"/>
          <w:szCs w:val="24"/>
        </w:rPr>
        <w:t>菲方</w:t>
      </w:r>
      <w:r w:rsidR="00F343EA" w:rsidRPr="00BA6B74">
        <w:rPr>
          <w:rFonts w:ascii="細明體" w:eastAsia="細明體" w:hAnsi="細明體" w:hint="eastAsia"/>
          <w:color w:val="000000"/>
          <w:szCs w:val="24"/>
        </w:rPr>
        <w:t>亦</w:t>
      </w:r>
      <w:r w:rsidR="00D92F71" w:rsidRPr="00BA6B74">
        <w:rPr>
          <w:rFonts w:ascii="細明體" w:eastAsia="細明體" w:hAnsi="細明體" w:hint="eastAsia"/>
          <w:color w:val="000000"/>
          <w:szCs w:val="24"/>
        </w:rPr>
        <w:t>非常重視本次交流會議，行前即由</w:t>
      </w:r>
      <w:r w:rsidR="00D92F71" w:rsidRPr="00BA6B74">
        <w:rPr>
          <w:rFonts w:ascii="細明體" w:eastAsia="細明體" w:hAnsi="細明體"/>
          <w:color w:val="000000"/>
          <w:szCs w:val="24"/>
        </w:rPr>
        <w:t>CAAP</w:t>
      </w:r>
      <w:r w:rsidR="00D92F71" w:rsidRPr="00BA6B74">
        <w:rPr>
          <w:rFonts w:ascii="細明體" w:eastAsia="細明體" w:hAnsi="細明體" w:hint="eastAsia"/>
          <w:color w:val="000000"/>
          <w:szCs w:val="24"/>
        </w:rPr>
        <w:t>局長(Director General)、LT. GEN. WILLIAM K. HOTCHKISS III AFP (RET</w:t>
      </w:r>
      <w:proofErr w:type="gramStart"/>
      <w:r w:rsidR="00D92F71" w:rsidRPr="00BA6B74">
        <w:rPr>
          <w:rFonts w:ascii="細明體" w:eastAsia="細明體" w:hAnsi="細明體" w:hint="eastAsia"/>
          <w:color w:val="000000"/>
          <w:szCs w:val="24"/>
        </w:rPr>
        <w:t>)親自批核發送邀請函予本總臺</w:t>
      </w:r>
      <w:proofErr w:type="gramEnd"/>
      <w:r w:rsidR="00D92F71" w:rsidRPr="00BA6B74">
        <w:rPr>
          <w:rFonts w:ascii="細明體" w:eastAsia="細明體" w:hAnsi="細明體" w:hint="eastAsia"/>
          <w:color w:val="000000"/>
          <w:szCs w:val="24"/>
        </w:rPr>
        <w:t>，</w:t>
      </w:r>
      <w:r w:rsidR="00D92F71" w:rsidRPr="00BA6B74">
        <w:rPr>
          <w:rFonts w:ascii="細明體" w:eastAsia="細明體" w:hAnsi="細明體" w:hint="eastAsia"/>
          <w:szCs w:val="24"/>
        </w:rPr>
        <w:t>未來實可加強互訪聯繫，建立合作發展機制尋求臺菲共同利益</w:t>
      </w:r>
      <w:r w:rsidRPr="00BA6B74">
        <w:rPr>
          <w:rFonts w:ascii="細明體" w:eastAsia="細明體" w:hAnsi="細明體" w:hint="eastAsia"/>
          <w:color w:val="000000"/>
          <w:szCs w:val="24"/>
        </w:rPr>
        <w:t>，以奠定兩國未來在飛航服務領域之合作基礎。</w:t>
      </w:r>
    </w:p>
    <w:p w:rsidR="00060349" w:rsidRPr="00BA6B74" w:rsidRDefault="00060349">
      <w:pPr>
        <w:widowControl/>
        <w:rPr>
          <w:rFonts w:ascii="細明體" w:eastAsia="細明體" w:hAnsi="細明體"/>
          <w:sz w:val="28"/>
          <w:szCs w:val="28"/>
        </w:rPr>
      </w:pPr>
    </w:p>
    <w:p w:rsidR="005A17AE" w:rsidRPr="00BA6B74" w:rsidRDefault="005A17AE">
      <w:pPr>
        <w:widowControl/>
        <w:rPr>
          <w:rFonts w:ascii="細明體" w:eastAsia="細明體" w:hAnsi="細明體" w:cstheme="majorBidi"/>
          <w:b/>
          <w:bCs/>
          <w:kern w:val="52"/>
          <w:sz w:val="28"/>
          <w:szCs w:val="28"/>
        </w:rPr>
      </w:pPr>
      <w:r w:rsidRPr="00BA6B74">
        <w:rPr>
          <w:rFonts w:ascii="細明體" w:eastAsia="細明體" w:hAnsi="細明體"/>
          <w:sz w:val="28"/>
          <w:szCs w:val="28"/>
        </w:rPr>
        <w:br w:type="page"/>
      </w:r>
    </w:p>
    <w:p w:rsidR="00FE4F99" w:rsidRPr="00BA6B74" w:rsidRDefault="00FE4F99" w:rsidP="005A17AE">
      <w:pPr>
        <w:pStyle w:val="1"/>
        <w:spacing w:before="0" w:after="120" w:line="360" w:lineRule="auto"/>
        <w:rPr>
          <w:rFonts w:ascii="細明體" w:eastAsia="細明體" w:hAnsi="細明體"/>
          <w:sz w:val="28"/>
          <w:szCs w:val="28"/>
        </w:rPr>
      </w:pPr>
      <w:bookmarkStart w:id="1" w:name="_Toc436829101"/>
      <w:r w:rsidRPr="00BA6B74">
        <w:rPr>
          <w:rFonts w:ascii="細明體" w:eastAsia="細明體" w:hAnsi="細明體" w:hint="eastAsia"/>
          <w:sz w:val="28"/>
          <w:szCs w:val="28"/>
        </w:rPr>
        <w:t>貳、行程與會議議程</w:t>
      </w:r>
      <w:bookmarkEnd w:id="1"/>
    </w:p>
    <w:p w:rsidR="00415C3B" w:rsidRPr="00BA6B74" w:rsidRDefault="00FE4F99" w:rsidP="005A17AE">
      <w:pPr>
        <w:pStyle w:val="2"/>
        <w:spacing w:beforeLines="50" w:before="180" w:afterLines="50" w:after="180" w:line="240" w:lineRule="auto"/>
        <w:rPr>
          <w:rFonts w:ascii="細明體" w:eastAsia="細明體" w:hAnsi="細明體" w:cs="Times New Roman"/>
          <w:sz w:val="24"/>
        </w:rPr>
      </w:pPr>
      <w:bookmarkStart w:id="2" w:name="_Toc436829102"/>
      <w:r w:rsidRPr="00BA6B74">
        <w:rPr>
          <w:rFonts w:ascii="細明體" w:eastAsia="細明體" w:hAnsi="細明體" w:hint="eastAsia"/>
          <w:sz w:val="24"/>
        </w:rPr>
        <w:t>一、行程</w:t>
      </w:r>
      <w:bookmarkEnd w:id="2"/>
    </w:p>
    <w:tbl>
      <w:tblPr>
        <w:tblW w:w="4759" w:type="pct"/>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25"/>
        <w:gridCol w:w="6397"/>
      </w:tblGrid>
      <w:tr w:rsidR="00415C3B" w:rsidRPr="00BA6B74" w:rsidTr="00CF431B">
        <w:trPr>
          <w:tblCellSpacing w:w="20" w:type="dxa"/>
        </w:trPr>
        <w:tc>
          <w:tcPr>
            <w:tcW w:w="1073" w:type="pct"/>
            <w:shd w:val="clear" w:color="auto" w:fill="auto"/>
          </w:tcPr>
          <w:p w:rsidR="00415C3B" w:rsidRPr="00BA6B74" w:rsidRDefault="00415C3B"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日期</w:t>
            </w:r>
          </w:p>
        </w:tc>
        <w:tc>
          <w:tcPr>
            <w:tcW w:w="3854" w:type="pct"/>
            <w:shd w:val="clear" w:color="auto" w:fill="auto"/>
          </w:tcPr>
          <w:p w:rsidR="00415C3B" w:rsidRPr="00BA6B74" w:rsidRDefault="00415C3B"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行程內容</w:t>
            </w:r>
          </w:p>
        </w:tc>
      </w:tr>
      <w:tr w:rsidR="00415C3B" w:rsidRPr="00BA6B74" w:rsidTr="00CF431B">
        <w:trPr>
          <w:tblCellSpacing w:w="20" w:type="dxa"/>
        </w:trPr>
        <w:tc>
          <w:tcPr>
            <w:tcW w:w="1073" w:type="pct"/>
            <w:shd w:val="clear" w:color="auto" w:fill="auto"/>
          </w:tcPr>
          <w:p w:rsidR="00415C3B" w:rsidRPr="00BA6B74" w:rsidRDefault="00415C3B"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11月08日</w:t>
            </w:r>
          </w:p>
          <w:p w:rsidR="003613A5" w:rsidRPr="00BA6B74" w:rsidRDefault="003613A5"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(星期日)</w:t>
            </w:r>
          </w:p>
        </w:tc>
        <w:tc>
          <w:tcPr>
            <w:tcW w:w="3854" w:type="pct"/>
            <w:shd w:val="clear" w:color="auto" w:fill="auto"/>
          </w:tcPr>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下</w:t>
            </w:r>
            <w:r w:rsidRPr="00BA6B74">
              <w:rPr>
                <w:rFonts w:ascii="細明體" w:eastAsia="細明體" w:hAnsi="細明體" w:cs="Times New Roman"/>
                <w:szCs w:val="24"/>
              </w:rPr>
              <w:t>午</w:t>
            </w:r>
            <w:r w:rsidRPr="00BA6B74">
              <w:rPr>
                <w:rFonts w:ascii="細明體" w:eastAsia="細明體" w:hAnsi="細明體" w:cs="Times New Roman" w:hint="eastAsia"/>
                <w:szCs w:val="24"/>
              </w:rPr>
              <w:t>13</w:t>
            </w:r>
            <w:r w:rsidRPr="00BA6B74">
              <w:rPr>
                <w:rFonts w:ascii="細明體" w:eastAsia="細明體" w:hAnsi="細明體" w:cs="Times New Roman"/>
                <w:szCs w:val="24"/>
              </w:rPr>
              <w:t>點</w:t>
            </w:r>
            <w:r w:rsidRPr="00BA6B74">
              <w:rPr>
                <w:rFonts w:ascii="細明體" w:eastAsia="細明體" w:hAnsi="細明體" w:cs="Times New Roman" w:hint="eastAsia"/>
                <w:szCs w:val="24"/>
              </w:rPr>
              <w:t>45</w:t>
            </w:r>
            <w:r w:rsidRPr="00BA6B74">
              <w:rPr>
                <w:rFonts w:ascii="細明體" w:eastAsia="細明體" w:hAnsi="細明體" w:cs="Times New Roman"/>
                <w:szCs w:val="24"/>
              </w:rPr>
              <w:t>分搭乘</w:t>
            </w:r>
            <w:r w:rsidRPr="00BA6B74">
              <w:rPr>
                <w:rFonts w:ascii="細明體" w:eastAsia="細明體" w:hAnsi="細明體" w:cs="Times New Roman" w:hint="eastAsia"/>
                <w:szCs w:val="24"/>
              </w:rPr>
              <w:t>中華航空CI703</w:t>
            </w:r>
            <w:r w:rsidRPr="00BA6B74">
              <w:rPr>
                <w:rFonts w:ascii="細明體" w:eastAsia="細明體" w:hAnsi="細明體" w:cs="Times New Roman"/>
                <w:szCs w:val="24"/>
              </w:rPr>
              <w:t>班機</w:t>
            </w:r>
            <w:r w:rsidRPr="00BA6B74">
              <w:rPr>
                <w:rFonts w:ascii="細明體" w:eastAsia="細明體" w:hAnsi="細明體" w:cs="Times New Roman" w:hint="eastAsia"/>
                <w:szCs w:val="24"/>
              </w:rPr>
              <w:t>自</w:t>
            </w:r>
            <w:proofErr w:type="gramStart"/>
            <w:r w:rsidRPr="00BA6B74">
              <w:rPr>
                <w:rFonts w:ascii="細明體" w:eastAsia="細明體" w:hAnsi="細明體" w:cs="Times New Roman" w:hint="eastAsia"/>
                <w:szCs w:val="24"/>
              </w:rPr>
              <w:t>臺</w:t>
            </w:r>
            <w:proofErr w:type="gramEnd"/>
            <w:r w:rsidRPr="00BA6B74">
              <w:rPr>
                <w:rFonts w:ascii="細明體" w:eastAsia="細明體" w:hAnsi="細明體" w:cs="Times New Roman" w:hint="eastAsia"/>
                <w:szCs w:val="24"/>
              </w:rPr>
              <w:t>北啟程(桃園國際機場)前往馬尼拉(</w:t>
            </w:r>
            <w:proofErr w:type="spellStart"/>
            <w:r w:rsidRPr="00BA6B74">
              <w:rPr>
                <w:rFonts w:ascii="細明體" w:eastAsia="細明體" w:hAnsi="細明體" w:cs="Times New Roman" w:hint="eastAsia"/>
                <w:szCs w:val="24"/>
              </w:rPr>
              <w:t>Ninoy</w:t>
            </w:r>
            <w:proofErr w:type="spellEnd"/>
            <w:r w:rsidRPr="00BA6B74">
              <w:rPr>
                <w:rFonts w:ascii="細明體" w:eastAsia="細明體" w:hAnsi="細明體" w:cs="Times New Roman" w:hint="eastAsia"/>
                <w:szCs w:val="24"/>
              </w:rPr>
              <w:t xml:space="preserve"> Aquino International Airport)、</w:t>
            </w:r>
            <w:r w:rsidRPr="00BA6B74">
              <w:rPr>
                <w:rFonts w:ascii="細明體" w:eastAsia="細明體" w:hAnsi="細明體" w:cs="Times New Roman"/>
                <w:szCs w:val="24"/>
              </w:rPr>
              <w:t>抵達時間為當地</w:t>
            </w:r>
            <w:r w:rsidRPr="00BA6B74">
              <w:rPr>
                <w:rFonts w:ascii="細明體" w:eastAsia="細明體" w:hAnsi="細明體" w:cs="Times New Roman" w:hint="eastAsia"/>
                <w:szCs w:val="24"/>
              </w:rPr>
              <w:t>11月08日大約下午15點50分</w:t>
            </w:r>
          </w:p>
        </w:tc>
      </w:tr>
      <w:tr w:rsidR="00415C3B" w:rsidRPr="00BA6B74" w:rsidTr="00CF431B">
        <w:trPr>
          <w:tblCellSpacing w:w="20" w:type="dxa"/>
        </w:trPr>
        <w:tc>
          <w:tcPr>
            <w:tcW w:w="1073" w:type="pct"/>
            <w:shd w:val="clear" w:color="auto" w:fill="auto"/>
          </w:tcPr>
          <w:p w:rsidR="00415C3B" w:rsidRPr="00BA6B74" w:rsidRDefault="00415C3B"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11月09日</w:t>
            </w:r>
          </w:p>
          <w:p w:rsidR="003613A5" w:rsidRPr="00BA6B74" w:rsidRDefault="003613A5"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(星期一)</w:t>
            </w:r>
          </w:p>
        </w:tc>
        <w:tc>
          <w:tcPr>
            <w:tcW w:w="3854" w:type="pct"/>
            <w:shd w:val="clear" w:color="auto" w:fill="auto"/>
          </w:tcPr>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拜會菲律賓民航局(CAAP)局長(Director General)、LT. GEN. WILLIAM K. HOTCHKISS III AFP (RET)</w:t>
            </w:r>
          </w:p>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CAAP作業副局長(Deputy Director General for Operations)、BGEN RODANTE S. JOYA AFP (RET)以及管理副局長(Deputy Director General for Administration)、MGEN ARTEMIO G. OROZCO AFP (RET)共同主持會議開場致詞、雙方互相自我介紹後團體合影</w:t>
            </w:r>
          </w:p>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CAAP一級單位Air Navigation Service主管(Officer In-Charge)、ARNOLD BALUCATING擔任會議主席、率ANS及ATS二大單位相關人員全程與本總</w:t>
            </w:r>
            <w:proofErr w:type="gramStart"/>
            <w:r w:rsidRPr="00BA6B74">
              <w:rPr>
                <w:rFonts w:ascii="細明體" w:eastAsia="細明體" w:hAnsi="細明體" w:cs="Times New Roman" w:hint="eastAsia"/>
                <w:szCs w:val="24"/>
              </w:rPr>
              <w:t>臺</w:t>
            </w:r>
            <w:proofErr w:type="gramEnd"/>
            <w:r w:rsidRPr="00BA6B74">
              <w:rPr>
                <w:rFonts w:ascii="細明體" w:eastAsia="細明體" w:hAnsi="細明體" w:cs="Times New Roman" w:hint="eastAsia"/>
                <w:szCs w:val="24"/>
              </w:rPr>
              <w:t>團隊就各項主要議題研討交流</w:t>
            </w:r>
          </w:p>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參觀Manila Airways Facilities Complex</w:t>
            </w:r>
          </w:p>
        </w:tc>
      </w:tr>
      <w:tr w:rsidR="00415C3B" w:rsidRPr="00BA6B74" w:rsidTr="00CF431B">
        <w:trPr>
          <w:tblCellSpacing w:w="20" w:type="dxa"/>
        </w:trPr>
        <w:tc>
          <w:tcPr>
            <w:tcW w:w="1073" w:type="pct"/>
            <w:shd w:val="clear" w:color="auto" w:fill="auto"/>
          </w:tcPr>
          <w:p w:rsidR="00415C3B" w:rsidRPr="00BA6B74" w:rsidRDefault="00415C3B"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11月10日</w:t>
            </w:r>
          </w:p>
          <w:p w:rsidR="003613A5" w:rsidRPr="00BA6B74" w:rsidRDefault="003613A5" w:rsidP="005A17AE">
            <w:pPr>
              <w:spacing w:line="480" w:lineRule="exact"/>
              <w:jc w:val="center"/>
              <w:rPr>
                <w:rFonts w:ascii="細明體" w:eastAsia="細明體" w:hAnsi="細明體" w:cs="Times New Roman"/>
                <w:szCs w:val="24"/>
              </w:rPr>
            </w:pPr>
            <w:r w:rsidRPr="00BA6B74">
              <w:rPr>
                <w:rFonts w:ascii="細明體" w:eastAsia="細明體" w:hAnsi="細明體" w:cs="Times New Roman" w:hint="eastAsia"/>
                <w:szCs w:val="24"/>
              </w:rPr>
              <w:t>(星期二)</w:t>
            </w:r>
          </w:p>
        </w:tc>
        <w:tc>
          <w:tcPr>
            <w:tcW w:w="3854" w:type="pct"/>
            <w:shd w:val="clear" w:color="auto" w:fill="auto"/>
          </w:tcPr>
          <w:p w:rsidR="00FE4F99"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聽取馬尼拉簡報介紹Air Navigation Service (ANS)單位組織概況</w:t>
            </w:r>
          </w:p>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全體與會人員共同研討逐條逐項整理會議紀錄、完成後由ANS、ATS及本總</w:t>
            </w:r>
            <w:proofErr w:type="gramStart"/>
            <w:r w:rsidRPr="00BA6B74">
              <w:rPr>
                <w:rFonts w:ascii="細明體" w:eastAsia="細明體" w:hAnsi="細明體" w:cs="Times New Roman" w:hint="eastAsia"/>
                <w:szCs w:val="24"/>
              </w:rPr>
              <w:t>臺</w:t>
            </w:r>
            <w:proofErr w:type="gramEnd"/>
            <w:r w:rsidRPr="00BA6B74">
              <w:rPr>
                <w:rFonts w:ascii="細明體" w:eastAsia="細明體" w:hAnsi="細明體" w:cs="Times New Roman" w:hint="eastAsia"/>
                <w:szCs w:val="24"/>
              </w:rPr>
              <w:t>(ANWS)三方代表簽署一式三份分別收執、圓滿順利達成本次出訪任務</w:t>
            </w:r>
          </w:p>
          <w:p w:rsidR="00415C3B" w:rsidRPr="00BA6B74" w:rsidRDefault="00415C3B" w:rsidP="004E189E">
            <w:pPr>
              <w:pStyle w:val="a5"/>
              <w:numPr>
                <w:ilvl w:val="0"/>
                <w:numId w:val="1"/>
              </w:numPr>
              <w:spacing w:line="420" w:lineRule="exact"/>
              <w:ind w:leftChars="0" w:left="482" w:hanging="482"/>
              <w:jc w:val="both"/>
              <w:rPr>
                <w:rFonts w:ascii="細明體" w:eastAsia="細明體" w:hAnsi="細明體" w:cs="Times New Roman"/>
                <w:szCs w:val="24"/>
              </w:rPr>
            </w:pPr>
            <w:r w:rsidRPr="00BA6B74">
              <w:rPr>
                <w:rFonts w:ascii="細明體" w:eastAsia="細明體" w:hAnsi="細明體" w:cs="Times New Roman" w:hint="eastAsia"/>
                <w:szCs w:val="24"/>
              </w:rPr>
              <w:t>下午14點00分結束所有工作後由CAAP直接前往馬尼拉</w:t>
            </w:r>
            <w:proofErr w:type="spellStart"/>
            <w:r w:rsidRPr="00BA6B74">
              <w:rPr>
                <w:rFonts w:ascii="細明體" w:eastAsia="細明體" w:hAnsi="細明體" w:cs="Times New Roman" w:hint="eastAsia"/>
                <w:szCs w:val="24"/>
              </w:rPr>
              <w:t>Ninoy</w:t>
            </w:r>
            <w:proofErr w:type="spellEnd"/>
            <w:r w:rsidRPr="00BA6B74">
              <w:rPr>
                <w:rFonts w:ascii="細明體" w:eastAsia="細明體" w:hAnsi="細明體" w:cs="Times New Roman" w:hint="eastAsia"/>
                <w:szCs w:val="24"/>
              </w:rPr>
              <w:t xml:space="preserve"> Aquino International Airport、搭乘延誤至晚上19</w:t>
            </w:r>
            <w:r w:rsidRPr="00BA6B74">
              <w:rPr>
                <w:rFonts w:ascii="細明體" w:eastAsia="細明體" w:hAnsi="細明體" w:cs="Times New Roman"/>
                <w:szCs w:val="24"/>
              </w:rPr>
              <w:t>點</w:t>
            </w:r>
            <w:r w:rsidRPr="00BA6B74">
              <w:rPr>
                <w:rFonts w:ascii="細明體" w:eastAsia="細明體" w:hAnsi="細明體" w:cs="Times New Roman" w:hint="eastAsia"/>
                <w:szCs w:val="24"/>
              </w:rPr>
              <w:t>00</w:t>
            </w:r>
            <w:r w:rsidRPr="00BA6B74">
              <w:rPr>
                <w:rFonts w:ascii="細明體" w:eastAsia="細明體" w:hAnsi="細明體" w:cs="Times New Roman"/>
                <w:szCs w:val="24"/>
              </w:rPr>
              <w:t>分</w:t>
            </w:r>
            <w:r w:rsidRPr="00BA6B74">
              <w:rPr>
                <w:rFonts w:ascii="細明體" w:eastAsia="細明體" w:hAnsi="細明體" w:cs="Times New Roman" w:hint="eastAsia"/>
                <w:szCs w:val="24"/>
              </w:rPr>
              <w:t>起飛之中華航空CI704</w:t>
            </w:r>
            <w:r w:rsidRPr="00BA6B74">
              <w:rPr>
                <w:rFonts w:ascii="細明體" w:eastAsia="細明體" w:hAnsi="細明體" w:cs="Times New Roman"/>
                <w:szCs w:val="24"/>
              </w:rPr>
              <w:t>班機</w:t>
            </w:r>
            <w:r w:rsidRPr="00BA6B74">
              <w:rPr>
                <w:rFonts w:ascii="細明體" w:eastAsia="細明體" w:hAnsi="細明體" w:cs="Times New Roman" w:hint="eastAsia"/>
                <w:szCs w:val="24"/>
              </w:rPr>
              <w:t>返回</w:t>
            </w:r>
            <w:proofErr w:type="gramStart"/>
            <w:r w:rsidRPr="00BA6B74">
              <w:rPr>
                <w:rFonts w:ascii="細明體" w:eastAsia="細明體" w:hAnsi="細明體" w:cs="Times New Roman" w:hint="eastAsia"/>
                <w:szCs w:val="24"/>
              </w:rPr>
              <w:t>臺</w:t>
            </w:r>
            <w:proofErr w:type="gramEnd"/>
            <w:r w:rsidRPr="00BA6B74">
              <w:rPr>
                <w:rFonts w:ascii="細明體" w:eastAsia="細明體" w:hAnsi="細明體" w:cs="Times New Roman" w:hint="eastAsia"/>
                <w:szCs w:val="24"/>
              </w:rPr>
              <w:t>北(桃園國際機場)、</w:t>
            </w:r>
            <w:r w:rsidRPr="00BA6B74">
              <w:rPr>
                <w:rFonts w:ascii="細明體" w:eastAsia="細明體" w:hAnsi="細明體" w:cs="Times New Roman"/>
                <w:szCs w:val="24"/>
              </w:rPr>
              <w:t>抵達時間為</w:t>
            </w:r>
            <w:r w:rsidRPr="00BA6B74">
              <w:rPr>
                <w:rFonts w:ascii="細明體" w:eastAsia="細明體" w:hAnsi="細明體" w:cs="Times New Roman" w:hint="eastAsia"/>
                <w:szCs w:val="24"/>
              </w:rPr>
              <w:t>11月10日大約晚上21點00分</w:t>
            </w:r>
          </w:p>
        </w:tc>
      </w:tr>
    </w:tbl>
    <w:p w:rsidR="00F97E40" w:rsidRPr="00BA6B74" w:rsidRDefault="00CF431B">
      <w:pPr>
        <w:rPr>
          <w:rFonts w:ascii="細明體" w:eastAsia="細明體" w:hAnsi="細明體"/>
        </w:rPr>
      </w:pPr>
      <w:r>
        <w:rPr>
          <w:noProof/>
        </w:rPr>
        <w:drawing>
          <wp:inline distT="0" distB="0" distL="0" distR="0" wp14:anchorId="51B51171" wp14:editId="0230B582">
            <wp:extent cx="5280660" cy="8229600"/>
            <wp:effectExtent l="0" t="0" r="0" b="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0660" cy="8229600"/>
                    </a:xfrm>
                    <a:prstGeom prst="rect">
                      <a:avLst/>
                    </a:prstGeom>
                    <a:noFill/>
                    <a:ln>
                      <a:noFill/>
                    </a:ln>
                  </pic:spPr>
                </pic:pic>
              </a:graphicData>
            </a:graphic>
          </wp:inline>
        </w:drawing>
      </w:r>
    </w:p>
    <w:p w:rsidR="00F97E40" w:rsidRPr="00BA6B74" w:rsidRDefault="00E11664" w:rsidP="00E11664">
      <w:pPr>
        <w:jc w:val="center"/>
        <w:rPr>
          <w:rFonts w:ascii="細明體" w:eastAsia="細明體" w:hAnsi="細明體"/>
        </w:rPr>
      </w:pPr>
      <w:r w:rsidRPr="00BA6B74">
        <w:rPr>
          <w:rFonts w:ascii="細明體" w:eastAsia="細明體" w:hAnsi="細明體" w:hint="eastAsia"/>
        </w:rPr>
        <w:t>菲律賓民航局局長親核之邀請函</w:t>
      </w:r>
    </w:p>
    <w:p w:rsidR="005A17AE" w:rsidRPr="00BA6B74" w:rsidRDefault="005A17AE">
      <w:pPr>
        <w:widowControl/>
        <w:rPr>
          <w:rFonts w:ascii="細明體" w:eastAsia="細明體" w:hAnsi="細明體"/>
        </w:rPr>
      </w:pPr>
      <w:r w:rsidRPr="00BA6B74">
        <w:rPr>
          <w:rFonts w:ascii="細明體" w:eastAsia="細明體" w:hAnsi="細明體"/>
        </w:rPr>
        <w:br w:type="page"/>
      </w:r>
    </w:p>
    <w:p w:rsidR="00F97E40" w:rsidRPr="00BA6B74" w:rsidRDefault="00F96F86">
      <w:pPr>
        <w:rPr>
          <w:rFonts w:ascii="細明體" w:eastAsia="細明體" w:hAnsi="細明體"/>
        </w:rPr>
      </w:pPr>
      <w:r w:rsidRPr="00BA6B74">
        <w:rPr>
          <w:rFonts w:ascii="細明體" w:eastAsia="細明體" w:hAnsi="細明體"/>
          <w:noProof/>
        </w:rPr>
        <w:drawing>
          <wp:inline distT="0" distB="0" distL="0" distR="0" wp14:anchorId="74CBFD56" wp14:editId="50C2B61D">
            <wp:extent cx="5274310" cy="3515995"/>
            <wp:effectExtent l="0" t="0" r="2540"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97E40" w:rsidRPr="00BA6B74" w:rsidRDefault="00FE4F99" w:rsidP="00F96F86">
      <w:pPr>
        <w:jc w:val="center"/>
        <w:rPr>
          <w:rFonts w:ascii="細明體" w:eastAsia="細明體" w:hAnsi="細明體"/>
        </w:rPr>
      </w:pPr>
      <w:r w:rsidRPr="00BA6B74">
        <w:rPr>
          <w:rFonts w:ascii="細明體" w:eastAsia="細明體" w:hAnsi="細明體" w:hint="eastAsia"/>
        </w:rPr>
        <w:t>會議</w:t>
      </w:r>
      <w:r w:rsidR="00F96F86" w:rsidRPr="00BA6B74">
        <w:rPr>
          <w:rFonts w:ascii="細明體" w:eastAsia="細明體" w:hAnsi="細明體" w:hint="eastAsia"/>
        </w:rPr>
        <w:t>團隊拜會菲律賓民航局局長</w:t>
      </w:r>
    </w:p>
    <w:p w:rsidR="00F97E40" w:rsidRPr="00BA6B74" w:rsidRDefault="00F97E40">
      <w:pPr>
        <w:rPr>
          <w:rFonts w:ascii="細明體" w:eastAsia="細明體" w:hAnsi="細明體"/>
        </w:rPr>
      </w:pPr>
    </w:p>
    <w:p w:rsidR="005A17AE" w:rsidRPr="00BA6B74" w:rsidRDefault="005A17AE">
      <w:pPr>
        <w:rPr>
          <w:rFonts w:ascii="細明體" w:eastAsia="細明體" w:hAnsi="細明體"/>
        </w:rPr>
      </w:pPr>
    </w:p>
    <w:p w:rsidR="00F97E40" w:rsidRPr="00BA6B74" w:rsidRDefault="00F96F86">
      <w:pPr>
        <w:rPr>
          <w:rFonts w:ascii="細明體" w:eastAsia="細明體" w:hAnsi="細明體"/>
        </w:rPr>
      </w:pPr>
      <w:r w:rsidRPr="00BA6B74">
        <w:rPr>
          <w:rFonts w:ascii="細明體" w:eastAsia="細明體" w:hAnsi="細明體"/>
          <w:noProof/>
        </w:rPr>
        <w:drawing>
          <wp:inline distT="0" distB="0" distL="0" distR="0" wp14:anchorId="58D169B3" wp14:editId="74D0D8D5">
            <wp:extent cx="5274310" cy="35159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F97E40" w:rsidRPr="00BA6B74" w:rsidRDefault="00F96F86" w:rsidP="00F96F86">
      <w:pPr>
        <w:jc w:val="center"/>
        <w:rPr>
          <w:rFonts w:ascii="細明體" w:eastAsia="細明體" w:hAnsi="細明體"/>
        </w:rPr>
      </w:pPr>
      <w:r w:rsidRPr="00BA6B74">
        <w:rPr>
          <w:rFonts w:ascii="細明體" w:eastAsia="細明體" w:hAnsi="細明體" w:hint="eastAsia"/>
        </w:rPr>
        <w:t>菲律賓民航局管理副局長親自主持開場並與會議團隊合影</w:t>
      </w:r>
    </w:p>
    <w:p w:rsidR="005A17AE" w:rsidRPr="00BA6B74" w:rsidRDefault="005A17AE">
      <w:pPr>
        <w:widowControl/>
        <w:rPr>
          <w:rFonts w:ascii="細明體" w:eastAsia="細明體" w:hAnsi="細明體"/>
        </w:rPr>
      </w:pPr>
      <w:r w:rsidRPr="00BA6B74">
        <w:rPr>
          <w:rFonts w:ascii="細明體" w:eastAsia="細明體" w:hAnsi="細明體"/>
        </w:rPr>
        <w:br w:type="page"/>
      </w:r>
    </w:p>
    <w:p w:rsidR="00FE4F99" w:rsidRPr="00BA6B74" w:rsidRDefault="00FE4F99" w:rsidP="005A17AE">
      <w:pPr>
        <w:pStyle w:val="2"/>
        <w:spacing w:beforeLines="50" w:before="180" w:afterLines="50" w:after="180" w:line="240" w:lineRule="auto"/>
        <w:rPr>
          <w:rFonts w:ascii="細明體" w:eastAsia="細明體" w:hAnsi="細明體"/>
          <w:sz w:val="24"/>
        </w:rPr>
      </w:pPr>
      <w:bookmarkStart w:id="3" w:name="_Toc436829103"/>
      <w:r w:rsidRPr="00BA6B74">
        <w:rPr>
          <w:rFonts w:ascii="細明體" w:eastAsia="細明體" w:hAnsi="細明體" w:hint="eastAsia"/>
          <w:sz w:val="24"/>
        </w:rPr>
        <w:t>二、會議議程</w:t>
      </w:r>
      <w:bookmarkEnd w:id="3"/>
    </w:p>
    <w:p w:rsidR="00F97E40" w:rsidRPr="00BA6B74" w:rsidRDefault="00103F2D">
      <w:pPr>
        <w:rPr>
          <w:rFonts w:ascii="細明體" w:eastAsia="細明體" w:hAnsi="細明體"/>
        </w:rPr>
      </w:pPr>
      <w:r>
        <w:rPr>
          <w:noProof/>
        </w:rPr>
        <w:drawing>
          <wp:inline distT="0" distB="0" distL="0" distR="0" wp14:anchorId="5A581E62" wp14:editId="01928B2B">
            <wp:extent cx="5278120" cy="6630670"/>
            <wp:effectExtent l="0" t="0" r="0" b="0"/>
            <wp:docPr id="9" name="圖片 9"/>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6630670"/>
                    </a:xfrm>
                    <a:prstGeom prst="rect">
                      <a:avLst/>
                    </a:prstGeom>
                    <a:noFill/>
                    <a:ln>
                      <a:noFill/>
                    </a:ln>
                  </pic:spPr>
                </pic:pic>
              </a:graphicData>
            </a:graphic>
          </wp:inline>
        </w:drawing>
      </w:r>
    </w:p>
    <w:p w:rsidR="005A17AE" w:rsidRPr="00BA6B74" w:rsidRDefault="005A17AE">
      <w:pPr>
        <w:widowControl/>
        <w:rPr>
          <w:rFonts w:ascii="細明體" w:eastAsia="細明體" w:hAnsi="細明體"/>
          <w:color w:val="000000"/>
          <w:szCs w:val="24"/>
        </w:rPr>
      </w:pPr>
      <w:r w:rsidRPr="00BA6B74">
        <w:rPr>
          <w:rFonts w:ascii="細明體" w:eastAsia="細明體" w:hAnsi="細明體"/>
          <w:color w:val="000000"/>
          <w:szCs w:val="24"/>
        </w:rPr>
        <w:br w:type="page"/>
      </w:r>
    </w:p>
    <w:p w:rsidR="00415C3B" w:rsidRPr="00BA6B74" w:rsidRDefault="00415C3B" w:rsidP="005A17AE">
      <w:pPr>
        <w:pStyle w:val="1"/>
        <w:spacing w:before="0" w:after="120" w:line="360" w:lineRule="auto"/>
        <w:rPr>
          <w:rFonts w:ascii="細明體" w:eastAsia="細明體" w:hAnsi="細明體"/>
          <w:sz w:val="28"/>
          <w:szCs w:val="28"/>
        </w:rPr>
      </w:pPr>
      <w:bookmarkStart w:id="4" w:name="_Toc436829104"/>
      <w:r w:rsidRPr="00BA6B74">
        <w:rPr>
          <w:rFonts w:ascii="細明體" w:eastAsia="細明體" w:hAnsi="細明體" w:hint="eastAsia"/>
          <w:sz w:val="28"/>
          <w:szCs w:val="28"/>
        </w:rPr>
        <w:t>參、會議內容紀要</w:t>
      </w:r>
      <w:bookmarkEnd w:id="4"/>
    </w:p>
    <w:p w:rsidR="00415C3B" w:rsidRPr="00BA6B74" w:rsidRDefault="00D45D8D" w:rsidP="005A17AE">
      <w:pPr>
        <w:pStyle w:val="2"/>
        <w:spacing w:beforeLines="50" w:before="180" w:afterLines="50" w:after="180" w:line="240" w:lineRule="auto"/>
        <w:rPr>
          <w:rFonts w:ascii="細明體" w:eastAsia="細明體" w:hAnsi="細明體"/>
          <w:sz w:val="24"/>
        </w:rPr>
      </w:pPr>
      <w:bookmarkStart w:id="5" w:name="_Toc436829105"/>
      <w:r w:rsidRPr="00BA6B74">
        <w:rPr>
          <w:rFonts w:ascii="細明體" w:eastAsia="細明體" w:hAnsi="細明體" w:hint="eastAsia"/>
          <w:sz w:val="24"/>
        </w:rPr>
        <w:t>一、</w:t>
      </w:r>
      <w:r w:rsidR="00B117E2" w:rsidRPr="00BA6B74">
        <w:rPr>
          <w:rFonts w:ascii="細明體" w:eastAsia="細明體" w:hAnsi="細明體" w:hint="eastAsia"/>
          <w:sz w:val="24"/>
        </w:rPr>
        <w:t>語音通訊(Voice Communication)</w:t>
      </w:r>
      <w:bookmarkEnd w:id="5"/>
    </w:p>
    <w:p w:rsidR="00415C3B" w:rsidRPr="00BA6B74" w:rsidRDefault="008B1C9E" w:rsidP="007A08FD">
      <w:pPr>
        <w:spacing w:beforeLines="50" w:before="180" w:line="520" w:lineRule="exact"/>
        <w:ind w:firstLineChars="236" w:firstLine="566"/>
        <w:jc w:val="both"/>
        <w:rPr>
          <w:rFonts w:ascii="細明體" w:eastAsia="細明體" w:hAnsi="細明體"/>
          <w:color w:val="000000"/>
          <w:szCs w:val="24"/>
        </w:rPr>
      </w:pPr>
      <w:r w:rsidRPr="00BA6B74">
        <w:rPr>
          <w:rFonts w:ascii="細明體" w:eastAsia="細明體" w:hAnsi="細明體" w:hint="eastAsia"/>
          <w:color w:val="000000"/>
          <w:szCs w:val="24"/>
        </w:rPr>
        <w:t>目前</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北飛航情報區與馬尼拉飛航情報區</w:t>
      </w:r>
      <w:proofErr w:type="gramStart"/>
      <w:r w:rsidRPr="00BA6B74">
        <w:rPr>
          <w:rFonts w:ascii="細明體" w:eastAsia="細明體" w:hAnsi="細明體" w:hint="eastAsia"/>
          <w:color w:val="000000"/>
          <w:szCs w:val="24"/>
        </w:rPr>
        <w:t>之間，</w:t>
      </w:r>
      <w:proofErr w:type="gramEnd"/>
      <w:r w:rsidRPr="00BA6B74">
        <w:rPr>
          <w:rFonts w:ascii="細明體" w:eastAsia="細明體" w:hAnsi="細明體" w:hint="eastAsia"/>
          <w:color w:val="000000"/>
          <w:szCs w:val="24"/>
        </w:rPr>
        <w:t>承租</w:t>
      </w:r>
      <w:r w:rsidR="005F1ECB" w:rsidRPr="00BA6B74">
        <w:rPr>
          <w:rFonts w:ascii="細明體" w:eastAsia="細明體" w:hAnsi="細明體" w:hint="eastAsia"/>
          <w:color w:val="000000"/>
          <w:szCs w:val="24"/>
        </w:rPr>
        <w:t>2</w:t>
      </w:r>
      <w:r w:rsidRPr="00BA6B74">
        <w:rPr>
          <w:rFonts w:ascii="細明體" w:eastAsia="細明體" w:hAnsi="細明體" w:hint="eastAsia"/>
          <w:color w:val="000000"/>
          <w:szCs w:val="24"/>
        </w:rPr>
        <w:t>條類比語音線路提供</w:t>
      </w:r>
      <w:r w:rsidR="005F1ECB" w:rsidRPr="00BA6B74">
        <w:rPr>
          <w:rFonts w:ascii="細明體" w:eastAsia="細明體" w:hAnsi="細明體" w:hint="eastAsia"/>
          <w:color w:val="000000"/>
          <w:szCs w:val="24"/>
        </w:rPr>
        <w:t>本總</w:t>
      </w:r>
      <w:proofErr w:type="gramStart"/>
      <w:r w:rsidR="005F1ECB"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區管中心與馬尼拉區管中心</w:t>
      </w:r>
      <w:r w:rsidR="005F1ECB" w:rsidRPr="00BA6B74">
        <w:rPr>
          <w:rFonts w:ascii="細明體" w:eastAsia="細明體" w:hAnsi="細明體" w:hint="eastAsia"/>
          <w:color w:val="000000"/>
          <w:szCs w:val="24"/>
        </w:rPr>
        <w:t>通聯</w:t>
      </w:r>
      <w:r w:rsidRPr="00BA6B74">
        <w:rPr>
          <w:rFonts w:ascii="細明體" w:eastAsia="細明體" w:hAnsi="細明體" w:hint="eastAsia"/>
          <w:color w:val="000000"/>
          <w:szCs w:val="24"/>
        </w:rPr>
        <w:t>。這兩條線路運作了將近二十年，根據104年上半年度的統計，這兩條語音專線發生中斷的次數頻繁，恐增加</w:t>
      </w:r>
      <w:r w:rsidR="005F1ECB" w:rsidRPr="00BA6B74">
        <w:rPr>
          <w:rFonts w:ascii="細明體" w:eastAsia="細明體" w:hAnsi="細明體" w:hint="eastAsia"/>
          <w:color w:val="000000"/>
          <w:szCs w:val="24"/>
        </w:rPr>
        <w:t>飛航服務作業潛在風險</w:t>
      </w:r>
      <w:r w:rsidRPr="00BA6B74">
        <w:rPr>
          <w:rFonts w:ascii="細明體" w:eastAsia="細明體" w:hAnsi="細明體" w:hint="eastAsia"/>
          <w:color w:val="000000"/>
          <w:szCs w:val="24"/>
        </w:rPr>
        <w:t>。</w:t>
      </w:r>
      <w:r w:rsidR="005F1ECB" w:rsidRPr="00BA6B74">
        <w:rPr>
          <w:rFonts w:ascii="細明體" w:eastAsia="細明體" w:hAnsi="細明體" w:hint="eastAsia"/>
          <w:color w:val="000000"/>
          <w:szCs w:val="24"/>
        </w:rPr>
        <w:t>經與</w:t>
      </w:r>
      <w:r w:rsidRPr="00BA6B74">
        <w:rPr>
          <w:rFonts w:ascii="細明體" w:eastAsia="細明體" w:hAnsi="細明體" w:hint="eastAsia"/>
          <w:color w:val="000000"/>
          <w:szCs w:val="24"/>
        </w:rPr>
        <w:t>線路服務提供廠商中華電信討論過，得到結論為類比線路設備的老化為頻繁斷線的主要肇因；</w:t>
      </w:r>
      <w:proofErr w:type="gramStart"/>
      <w:r w:rsidRPr="00BA6B74">
        <w:rPr>
          <w:rFonts w:ascii="細明體" w:eastAsia="細明體" w:hAnsi="細明體" w:hint="eastAsia"/>
          <w:color w:val="000000"/>
          <w:szCs w:val="24"/>
        </w:rPr>
        <w:t>再者，</w:t>
      </w:r>
      <w:proofErr w:type="gramEnd"/>
      <w:r w:rsidRPr="00BA6B74">
        <w:rPr>
          <w:rFonts w:ascii="細明體" w:eastAsia="細明體" w:hAnsi="細明體" w:hint="eastAsia"/>
          <w:color w:val="000000"/>
          <w:szCs w:val="24"/>
        </w:rPr>
        <w:t>我們將會面臨類比線路設備備品市場上漸漸停產，每一次維修耗用之備品，就為缺少備品的問題增加一份隱憂。</w:t>
      </w:r>
    </w:p>
    <w:p w:rsidR="00415C3B" w:rsidRPr="00BA6B74" w:rsidRDefault="006F0A2C" w:rsidP="007A08FD">
      <w:pPr>
        <w:spacing w:beforeLines="50" w:before="180" w:line="520" w:lineRule="exact"/>
        <w:ind w:firstLineChars="236" w:firstLine="566"/>
        <w:jc w:val="both"/>
        <w:rPr>
          <w:rFonts w:ascii="細明體" w:eastAsia="細明體" w:hAnsi="細明體"/>
          <w:color w:val="000000"/>
          <w:szCs w:val="24"/>
        </w:rPr>
      </w:pPr>
      <w:r w:rsidRPr="00BA6B74">
        <w:rPr>
          <w:rFonts w:ascii="細明體" w:eastAsia="細明體" w:hAnsi="細明體" w:hint="eastAsia"/>
          <w:color w:val="000000"/>
          <w:szCs w:val="24"/>
        </w:rPr>
        <w:t>鑒於</w:t>
      </w:r>
      <w:r w:rsidR="008B1C9E" w:rsidRPr="00BA6B74">
        <w:rPr>
          <w:rFonts w:ascii="細明體" w:eastAsia="細明體" w:hAnsi="細明體" w:hint="eastAsia"/>
          <w:color w:val="000000"/>
          <w:szCs w:val="24"/>
        </w:rPr>
        <w:t>上述各項原因皆可能造成</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北與馬尼拉之間</w:t>
      </w:r>
      <w:r w:rsidR="00537E33" w:rsidRPr="00BA6B74">
        <w:rPr>
          <w:rFonts w:ascii="細明體" w:eastAsia="細明體" w:hAnsi="細明體" w:hint="eastAsia"/>
          <w:color w:val="000000"/>
          <w:szCs w:val="24"/>
        </w:rPr>
        <w:t>語音通訊</w:t>
      </w:r>
      <w:r w:rsidR="008B1C9E" w:rsidRPr="00BA6B74">
        <w:rPr>
          <w:rFonts w:ascii="細明體" w:eastAsia="細明體" w:hAnsi="細明體" w:hint="eastAsia"/>
          <w:color w:val="000000"/>
          <w:szCs w:val="24"/>
        </w:rPr>
        <w:t>無預警的中斷，</w:t>
      </w:r>
      <w:r w:rsidR="00537E33" w:rsidRPr="00BA6B74">
        <w:rPr>
          <w:rFonts w:ascii="細明體" w:eastAsia="細明體" w:hAnsi="細明體" w:hint="eastAsia"/>
          <w:color w:val="000000"/>
          <w:szCs w:val="24"/>
        </w:rPr>
        <w:t>為避免此一現象發生，</w:t>
      </w:r>
      <w:proofErr w:type="gramStart"/>
      <w:r w:rsidR="00537E33" w:rsidRPr="00BA6B74">
        <w:rPr>
          <w:rFonts w:ascii="細明體" w:eastAsia="細明體" w:hAnsi="細明體" w:hint="eastAsia"/>
          <w:color w:val="000000"/>
          <w:szCs w:val="24"/>
        </w:rPr>
        <w:t>爰</w:t>
      </w:r>
      <w:proofErr w:type="gramEnd"/>
      <w:r w:rsidR="008B1C9E" w:rsidRPr="00BA6B74">
        <w:rPr>
          <w:rFonts w:ascii="細明體" w:eastAsia="細明體" w:hAnsi="細明體" w:hint="eastAsia"/>
          <w:color w:val="000000"/>
          <w:szCs w:val="24"/>
        </w:rPr>
        <w:t>規劃</w:t>
      </w:r>
      <w:r w:rsidR="00537E33" w:rsidRPr="00BA6B74">
        <w:rPr>
          <w:rFonts w:ascii="細明體" w:eastAsia="細明體" w:hAnsi="細明體" w:hint="eastAsia"/>
          <w:color w:val="000000"/>
          <w:szCs w:val="24"/>
        </w:rPr>
        <w:t>與馬尼拉相關</w:t>
      </w:r>
      <w:r w:rsidR="008B1C9E" w:rsidRPr="00BA6B74">
        <w:rPr>
          <w:rFonts w:ascii="細明體" w:eastAsia="細明體" w:hAnsi="細明體" w:hint="eastAsia"/>
          <w:color w:val="000000"/>
          <w:szCs w:val="24"/>
        </w:rPr>
        <w:t>航電單位(</w:t>
      </w:r>
      <w:r w:rsidR="008B1C9E" w:rsidRPr="00BA6B74">
        <w:rPr>
          <w:rFonts w:ascii="細明體" w:eastAsia="細明體" w:hAnsi="細明體"/>
          <w:color w:val="000000"/>
          <w:szCs w:val="24"/>
        </w:rPr>
        <w:t>ANS)</w:t>
      </w:r>
      <w:r w:rsidR="00537E33" w:rsidRPr="00BA6B74">
        <w:rPr>
          <w:rFonts w:ascii="細明體" w:eastAsia="細明體" w:hAnsi="細明體" w:hint="eastAsia"/>
          <w:color w:val="000000"/>
          <w:szCs w:val="24"/>
        </w:rPr>
        <w:t>共同討論升級</w:t>
      </w:r>
      <w:r w:rsidR="008B1C9E" w:rsidRPr="00BA6B74">
        <w:rPr>
          <w:rFonts w:ascii="細明體" w:eastAsia="細明體" w:hAnsi="細明體"/>
          <w:color w:val="000000"/>
          <w:szCs w:val="24"/>
        </w:rPr>
        <w:t>數位語音時程</w:t>
      </w:r>
      <w:r w:rsidR="00537E33" w:rsidRPr="00BA6B74">
        <w:rPr>
          <w:rFonts w:ascii="細明體" w:eastAsia="細明體" w:hAnsi="細明體" w:hint="eastAsia"/>
          <w:color w:val="000000"/>
          <w:szCs w:val="24"/>
        </w:rPr>
        <w:t>、</w:t>
      </w:r>
      <w:r w:rsidR="008B1C9E" w:rsidRPr="00BA6B74">
        <w:rPr>
          <w:rFonts w:ascii="細明體" w:eastAsia="細明體" w:hAnsi="細明體" w:hint="eastAsia"/>
          <w:color w:val="000000"/>
          <w:szCs w:val="24"/>
        </w:rPr>
        <w:t>備援線路的建置</w:t>
      </w:r>
      <w:r w:rsidR="00537E33" w:rsidRPr="00BA6B74">
        <w:rPr>
          <w:rFonts w:ascii="細明體" w:eastAsia="細明體" w:hAnsi="細明體" w:hint="eastAsia"/>
          <w:color w:val="000000"/>
          <w:szCs w:val="24"/>
        </w:rPr>
        <w:t>及</w:t>
      </w:r>
      <w:r w:rsidR="008B1C9E" w:rsidRPr="00BA6B74">
        <w:rPr>
          <w:rFonts w:ascii="細明體" w:eastAsia="細明體" w:hAnsi="細明體" w:hint="eastAsia"/>
          <w:color w:val="000000"/>
          <w:szCs w:val="24"/>
        </w:rPr>
        <w:t>交換維護數位語音線路的心得，</w:t>
      </w:r>
      <w:r w:rsidR="00537E33" w:rsidRPr="00BA6B74">
        <w:rPr>
          <w:rFonts w:ascii="細明體" w:eastAsia="細明體" w:hAnsi="細明體" w:hint="eastAsia"/>
          <w:color w:val="000000"/>
          <w:szCs w:val="24"/>
        </w:rPr>
        <w:t>並藉</w:t>
      </w:r>
      <w:r w:rsidR="008B1C9E" w:rsidRPr="00BA6B74">
        <w:rPr>
          <w:rFonts w:ascii="細明體" w:eastAsia="細明體" w:hAnsi="細明體" w:hint="eastAsia"/>
          <w:color w:val="000000"/>
          <w:szCs w:val="24"/>
        </w:rPr>
        <w:t>此</w:t>
      </w:r>
      <w:r w:rsidR="00537E33" w:rsidRPr="00BA6B74">
        <w:rPr>
          <w:rFonts w:ascii="細明體" w:eastAsia="細明體" w:hAnsi="細明體" w:hint="eastAsia"/>
          <w:color w:val="000000"/>
          <w:szCs w:val="24"/>
        </w:rPr>
        <w:t>出訪</w:t>
      </w:r>
      <w:r w:rsidR="008B1C9E" w:rsidRPr="00BA6B74">
        <w:rPr>
          <w:rFonts w:ascii="細明體" w:eastAsia="細明體" w:hAnsi="細明體" w:hint="eastAsia"/>
          <w:color w:val="000000"/>
          <w:szCs w:val="24"/>
        </w:rPr>
        <w:t>馬尼拉</w:t>
      </w:r>
      <w:r w:rsidR="00537E33" w:rsidRPr="00BA6B74">
        <w:rPr>
          <w:rFonts w:ascii="細明體" w:eastAsia="細明體" w:hAnsi="細明體" w:hint="eastAsia"/>
          <w:color w:val="000000"/>
          <w:szCs w:val="24"/>
        </w:rPr>
        <w:t>機會參觀</w:t>
      </w:r>
      <w:r w:rsidR="008B1C9E" w:rsidRPr="00BA6B74">
        <w:rPr>
          <w:rFonts w:ascii="細明體" w:eastAsia="細明體" w:hAnsi="細明體" w:hint="eastAsia"/>
          <w:color w:val="000000"/>
          <w:szCs w:val="24"/>
        </w:rPr>
        <w:t>航電機房等單位，</w:t>
      </w:r>
      <w:r w:rsidR="00537E33" w:rsidRPr="00BA6B74">
        <w:rPr>
          <w:rFonts w:ascii="細明體" w:eastAsia="細明體" w:hAnsi="細明體" w:hint="eastAsia"/>
          <w:color w:val="000000"/>
          <w:szCs w:val="24"/>
        </w:rPr>
        <w:t>以增進雙方</w:t>
      </w:r>
      <w:r w:rsidR="008B1C9E" w:rsidRPr="00BA6B74">
        <w:rPr>
          <w:rFonts w:ascii="細明體" w:eastAsia="細明體" w:hAnsi="細明體" w:hint="eastAsia"/>
          <w:color w:val="000000"/>
          <w:szCs w:val="24"/>
        </w:rPr>
        <w:t>了解</w:t>
      </w:r>
      <w:proofErr w:type="gramStart"/>
      <w:r w:rsidR="00537E33" w:rsidRPr="00BA6B74">
        <w:rPr>
          <w:rFonts w:ascii="細明體" w:eastAsia="細明體" w:hAnsi="細明體" w:hint="eastAsia"/>
          <w:color w:val="000000"/>
          <w:szCs w:val="24"/>
        </w:rPr>
        <w:t>俾</w:t>
      </w:r>
      <w:proofErr w:type="gramEnd"/>
      <w:r w:rsidR="00537E33" w:rsidRPr="00BA6B74">
        <w:rPr>
          <w:rFonts w:ascii="細明體" w:eastAsia="細明體" w:hAnsi="細明體" w:hint="eastAsia"/>
          <w:color w:val="000000"/>
          <w:szCs w:val="24"/>
        </w:rPr>
        <w:t>於未來溝通協調並攜手合作解決目前作業遭遇之困難。</w:t>
      </w:r>
    </w:p>
    <w:p w:rsidR="00537E33" w:rsidRPr="00BA6B74" w:rsidRDefault="00537E33">
      <w:pPr>
        <w:rPr>
          <w:rFonts w:ascii="細明體" w:eastAsia="細明體" w:hAnsi="細明體"/>
          <w:color w:val="000000"/>
          <w:szCs w:val="24"/>
        </w:rPr>
      </w:pPr>
    </w:p>
    <w:p w:rsidR="00537E33" w:rsidRPr="00BA6B74" w:rsidRDefault="00537E33">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56ECC7AA" wp14:editId="54B49E25">
            <wp:extent cx="5276850" cy="33528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51186"/>
                    </a:xfrm>
                    <a:prstGeom prst="rect">
                      <a:avLst/>
                    </a:prstGeom>
                    <a:noFill/>
                    <a:ln>
                      <a:noFill/>
                    </a:ln>
                  </pic:spPr>
                </pic:pic>
              </a:graphicData>
            </a:graphic>
          </wp:inline>
        </w:drawing>
      </w:r>
    </w:p>
    <w:p w:rsidR="005A17AE" w:rsidRPr="00BA6B74" w:rsidRDefault="00693F45" w:rsidP="00693F45">
      <w:pPr>
        <w:jc w:val="center"/>
        <w:rPr>
          <w:rFonts w:ascii="細明體" w:eastAsia="細明體" w:hAnsi="細明體"/>
          <w:color w:val="000000"/>
          <w:szCs w:val="24"/>
        </w:rPr>
      </w:pPr>
      <w:r w:rsidRPr="00BA6B74">
        <w:rPr>
          <w:rFonts w:ascii="細明體" w:eastAsia="細明體" w:hAnsi="細明體" w:hint="eastAsia"/>
          <w:color w:val="000000"/>
          <w:szCs w:val="24"/>
        </w:rPr>
        <w:t>本總</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於會議中提出語音通訊構想規劃</w:t>
      </w:r>
    </w:p>
    <w:p w:rsidR="005A17AE" w:rsidRPr="00BA6B74" w:rsidRDefault="005A17AE">
      <w:pPr>
        <w:widowControl/>
        <w:rPr>
          <w:rFonts w:ascii="細明體" w:eastAsia="細明體" w:hAnsi="細明體"/>
          <w:color w:val="000000"/>
          <w:szCs w:val="24"/>
        </w:rPr>
      </w:pPr>
      <w:r w:rsidRPr="00BA6B74">
        <w:rPr>
          <w:rFonts w:ascii="細明體" w:eastAsia="細明體" w:hAnsi="細明體"/>
          <w:color w:val="000000"/>
          <w:szCs w:val="24"/>
        </w:rPr>
        <w:br w:type="page"/>
      </w:r>
    </w:p>
    <w:p w:rsidR="005A17AE" w:rsidRPr="00BA6B74" w:rsidRDefault="005A17AE">
      <w:pPr>
        <w:rPr>
          <w:rFonts w:ascii="細明體" w:eastAsia="細明體" w:hAnsi="細明體"/>
          <w:color w:val="000000"/>
          <w:szCs w:val="24"/>
        </w:rPr>
      </w:pPr>
    </w:p>
    <w:p w:rsidR="00537E33" w:rsidRPr="00BA6B74" w:rsidRDefault="00693F45">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3023E608" wp14:editId="6C3C8CA8">
            <wp:extent cx="5273592" cy="3305175"/>
            <wp:effectExtent l="0" t="0" r="381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05625"/>
                    </a:xfrm>
                    <a:prstGeom prst="rect">
                      <a:avLst/>
                    </a:prstGeom>
                    <a:noFill/>
                    <a:ln>
                      <a:noFill/>
                    </a:ln>
                  </pic:spPr>
                </pic:pic>
              </a:graphicData>
            </a:graphic>
          </wp:inline>
        </w:drawing>
      </w:r>
    </w:p>
    <w:p w:rsidR="00537E33" w:rsidRPr="00BA6B74" w:rsidRDefault="00693F45" w:rsidP="00693F45">
      <w:pPr>
        <w:jc w:val="center"/>
        <w:rPr>
          <w:rFonts w:ascii="細明體" w:eastAsia="細明體" w:hAnsi="細明體"/>
          <w:color w:val="000000"/>
          <w:szCs w:val="24"/>
        </w:rPr>
      </w:pPr>
      <w:r w:rsidRPr="00BA6B74">
        <w:rPr>
          <w:rFonts w:ascii="細明體" w:eastAsia="細明體" w:hAnsi="細明體" w:hint="eastAsia"/>
          <w:color w:val="000000"/>
          <w:szCs w:val="24"/>
        </w:rPr>
        <w:t>語音通訊規劃案相關時程</w:t>
      </w:r>
    </w:p>
    <w:p w:rsidR="00537E33" w:rsidRPr="00BA6B74" w:rsidRDefault="00537E33">
      <w:pPr>
        <w:rPr>
          <w:rFonts w:ascii="細明體" w:eastAsia="細明體" w:hAnsi="細明體"/>
          <w:color w:val="000000"/>
          <w:szCs w:val="24"/>
        </w:rPr>
      </w:pPr>
    </w:p>
    <w:p w:rsidR="00537E33" w:rsidRPr="00BA6B74" w:rsidRDefault="00537E33">
      <w:pPr>
        <w:rPr>
          <w:rFonts w:ascii="細明體" w:eastAsia="細明體" w:hAnsi="細明體"/>
          <w:color w:val="000000"/>
          <w:szCs w:val="24"/>
        </w:rPr>
      </w:pPr>
    </w:p>
    <w:p w:rsidR="00537E33" w:rsidRPr="00BA6B74" w:rsidRDefault="009921E7">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69ECFB5F" wp14:editId="43744C65">
            <wp:extent cx="5270116" cy="318135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83882"/>
                    </a:xfrm>
                    <a:prstGeom prst="rect">
                      <a:avLst/>
                    </a:prstGeom>
                    <a:noFill/>
                    <a:ln>
                      <a:noFill/>
                    </a:ln>
                  </pic:spPr>
                </pic:pic>
              </a:graphicData>
            </a:graphic>
          </wp:inline>
        </w:drawing>
      </w:r>
    </w:p>
    <w:p w:rsidR="00537E33" w:rsidRPr="00BA6B74" w:rsidRDefault="009921E7" w:rsidP="009921E7">
      <w:pPr>
        <w:jc w:val="center"/>
        <w:rPr>
          <w:rFonts w:ascii="細明體" w:eastAsia="細明體" w:hAnsi="細明體"/>
          <w:color w:val="000000"/>
          <w:szCs w:val="24"/>
        </w:rPr>
      </w:pPr>
      <w:r w:rsidRPr="00BA6B74">
        <w:rPr>
          <w:rFonts w:ascii="細明體" w:eastAsia="細明體" w:hAnsi="細明體" w:hint="eastAsia"/>
          <w:color w:val="000000"/>
          <w:szCs w:val="24"/>
        </w:rPr>
        <w:t>語音通訊部分討論議案</w:t>
      </w:r>
    </w:p>
    <w:p w:rsidR="00537E33" w:rsidRPr="00BA6B74" w:rsidRDefault="00537E33">
      <w:pPr>
        <w:rPr>
          <w:rFonts w:ascii="細明體" w:eastAsia="細明體" w:hAnsi="細明體"/>
          <w:color w:val="000000"/>
          <w:szCs w:val="24"/>
        </w:rPr>
      </w:pPr>
    </w:p>
    <w:p w:rsidR="007A08FD" w:rsidRPr="00BA6B74" w:rsidRDefault="007A08FD">
      <w:pPr>
        <w:widowControl/>
        <w:rPr>
          <w:rFonts w:ascii="細明體" w:eastAsia="細明體" w:hAnsi="細明體"/>
          <w:color w:val="000000"/>
          <w:szCs w:val="24"/>
        </w:rPr>
      </w:pPr>
      <w:r w:rsidRPr="00BA6B74">
        <w:rPr>
          <w:rFonts w:ascii="細明體" w:eastAsia="細明體" w:hAnsi="細明體"/>
          <w:color w:val="000000"/>
          <w:szCs w:val="24"/>
        </w:rPr>
        <w:br w:type="page"/>
      </w:r>
    </w:p>
    <w:p w:rsidR="00537E33" w:rsidRPr="00BA6B74" w:rsidRDefault="00537E33">
      <w:pPr>
        <w:rPr>
          <w:rFonts w:ascii="細明體" w:eastAsia="細明體" w:hAnsi="細明體"/>
          <w:color w:val="000000"/>
          <w:szCs w:val="24"/>
        </w:rPr>
      </w:pPr>
    </w:p>
    <w:p w:rsidR="00537E33" w:rsidRPr="00BA6B74" w:rsidRDefault="009921E7">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5FA39335" wp14:editId="21535443">
            <wp:extent cx="5276850" cy="349567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493992"/>
                    </a:xfrm>
                    <a:prstGeom prst="rect">
                      <a:avLst/>
                    </a:prstGeom>
                    <a:noFill/>
                    <a:ln>
                      <a:noFill/>
                    </a:ln>
                  </pic:spPr>
                </pic:pic>
              </a:graphicData>
            </a:graphic>
          </wp:inline>
        </w:drawing>
      </w:r>
    </w:p>
    <w:p w:rsidR="00537E33" w:rsidRPr="00BA6B74" w:rsidRDefault="009921E7" w:rsidP="009921E7">
      <w:pPr>
        <w:jc w:val="center"/>
        <w:rPr>
          <w:rFonts w:ascii="細明體" w:eastAsia="細明體" w:hAnsi="細明體"/>
          <w:color w:val="000000"/>
          <w:szCs w:val="24"/>
        </w:rPr>
      </w:pPr>
      <w:r w:rsidRPr="00BA6B74">
        <w:rPr>
          <w:rFonts w:ascii="細明體" w:eastAsia="細明體" w:hAnsi="細明體" w:hint="eastAsia"/>
          <w:color w:val="000000"/>
          <w:szCs w:val="24"/>
        </w:rPr>
        <w:t>本總</w:t>
      </w:r>
      <w:proofErr w:type="gramStart"/>
      <w:r w:rsidRPr="00BA6B74">
        <w:rPr>
          <w:rFonts w:ascii="細明體" w:eastAsia="細明體" w:hAnsi="細明體" w:hint="eastAsia"/>
          <w:color w:val="000000"/>
          <w:szCs w:val="24"/>
        </w:rPr>
        <w:t>臺</w:t>
      </w:r>
      <w:proofErr w:type="gramEnd"/>
      <w:r w:rsidRPr="00BA6B74">
        <w:rPr>
          <w:rFonts w:ascii="細明體" w:eastAsia="細明體" w:hAnsi="細明體" w:hint="eastAsia"/>
          <w:color w:val="000000"/>
          <w:szCs w:val="24"/>
        </w:rPr>
        <w:t>提出語音通訊備援機制構想</w:t>
      </w:r>
    </w:p>
    <w:p w:rsidR="00415C3B" w:rsidRPr="00BA6B74" w:rsidRDefault="009C1900" w:rsidP="007A08FD">
      <w:pPr>
        <w:spacing w:beforeLines="50" w:before="180" w:line="520" w:lineRule="exact"/>
        <w:ind w:firstLineChars="236" w:firstLine="566"/>
        <w:jc w:val="both"/>
        <w:rPr>
          <w:rFonts w:ascii="細明體" w:eastAsia="細明體" w:hAnsi="細明體"/>
          <w:color w:val="000000"/>
          <w:szCs w:val="24"/>
        </w:rPr>
      </w:pPr>
      <w:r w:rsidRPr="00BA6B74">
        <w:rPr>
          <w:rFonts w:ascii="細明體" w:eastAsia="細明體" w:hAnsi="細明體" w:hint="eastAsia"/>
          <w:color w:val="000000"/>
          <w:szCs w:val="24"/>
        </w:rPr>
        <w:t>另有關自</w:t>
      </w:r>
      <w:r w:rsidR="008B1C9E" w:rsidRPr="00BA6B74">
        <w:rPr>
          <w:rFonts w:ascii="細明體" w:eastAsia="細明體" w:hAnsi="細明體" w:hint="eastAsia"/>
          <w:color w:val="000000"/>
          <w:szCs w:val="24"/>
        </w:rPr>
        <w:t>今</w:t>
      </w:r>
      <w:r w:rsidRPr="00BA6B74">
        <w:rPr>
          <w:rFonts w:ascii="細明體" w:eastAsia="細明體" w:hAnsi="細明體" w:hint="eastAsia"/>
          <w:color w:val="000000"/>
          <w:szCs w:val="24"/>
        </w:rPr>
        <w:t>(2015)</w:t>
      </w:r>
      <w:r w:rsidR="008B1C9E" w:rsidRPr="00BA6B74">
        <w:rPr>
          <w:rFonts w:ascii="細明體" w:eastAsia="細明體" w:hAnsi="細明體" w:hint="eastAsia"/>
          <w:color w:val="000000"/>
          <w:szCs w:val="24"/>
        </w:rPr>
        <w:t>年初</w:t>
      </w:r>
      <w:r w:rsidRPr="00BA6B74">
        <w:rPr>
          <w:rFonts w:ascii="細明體" w:eastAsia="細明體" w:hAnsi="細明體" w:hint="eastAsia"/>
          <w:color w:val="000000"/>
          <w:szCs w:val="24"/>
        </w:rPr>
        <w:t>至</w:t>
      </w:r>
      <w:r w:rsidR="008B1C9E" w:rsidRPr="00BA6B74">
        <w:rPr>
          <w:rFonts w:ascii="細明體" w:eastAsia="細明體" w:hAnsi="細明體" w:hint="eastAsia"/>
          <w:color w:val="000000"/>
          <w:szCs w:val="24"/>
        </w:rPr>
        <w:t>目前為止</w:t>
      </w:r>
      <w:r w:rsidRPr="00BA6B74">
        <w:rPr>
          <w:rFonts w:ascii="細明體" w:eastAsia="細明體" w:hAnsi="細明體" w:hint="eastAsia"/>
          <w:color w:val="000000"/>
          <w:szCs w:val="24"/>
        </w:rPr>
        <w:t>，</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w:t>
      </w:r>
      <w:r w:rsidRPr="00BA6B74">
        <w:rPr>
          <w:rFonts w:ascii="細明體" w:eastAsia="細明體" w:hAnsi="細明體" w:hint="eastAsia"/>
          <w:color w:val="000000"/>
          <w:szCs w:val="24"/>
        </w:rPr>
        <w:t>與</w:t>
      </w:r>
      <w:proofErr w:type="gramStart"/>
      <w:r w:rsidR="008B1C9E" w:rsidRPr="00BA6B74">
        <w:rPr>
          <w:rFonts w:ascii="細明體" w:eastAsia="細明體" w:hAnsi="細明體" w:hint="eastAsia"/>
          <w:color w:val="000000"/>
          <w:szCs w:val="24"/>
        </w:rPr>
        <w:t>馬尼拉</w:t>
      </w:r>
      <w:r w:rsidRPr="00BA6B74">
        <w:rPr>
          <w:rFonts w:ascii="細明體" w:eastAsia="細明體" w:hAnsi="細明體" w:hint="eastAsia"/>
          <w:color w:val="000000"/>
          <w:szCs w:val="24"/>
        </w:rPr>
        <w:t>間</w:t>
      </w:r>
      <w:r w:rsidR="008B1C9E" w:rsidRPr="00BA6B74">
        <w:rPr>
          <w:rFonts w:ascii="細明體" w:eastAsia="細明體" w:hAnsi="細明體" w:hint="eastAsia"/>
          <w:color w:val="000000"/>
          <w:szCs w:val="24"/>
        </w:rPr>
        <w:t>交管</w:t>
      </w:r>
      <w:proofErr w:type="gramEnd"/>
      <w:r w:rsidR="008B1C9E" w:rsidRPr="00BA6B74">
        <w:rPr>
          <w:rFonts w:ascii="細明體" w:eastAsia="細明體" w:hAnsi="細明體" w:hint="eastAsia"/>
          <w:color w:val="000000"/>
          <w:szCs w:val="24"/>
        </w:rPr>
        <w:t>語音電路一直存在一個問題，當</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北的管制員打給馬尼拉管制員，若響鈴未接超過某</w:t>
      </w:r>
      <w:r w:rsidRPr="00BA6B74">
        <w:rPr>
          <w:rFonts w:ascii="細明體" w:eastAsia="細明體" w:hAnsi="細明體" w:hint="eastAsia"/>
          <w:color w:val="000000"/>
          <w:szCs w:val="24"/>
        </w:rPr>
        <w:t>段</w:t>
      </w:r>
      <w:r w:rsidR="008B1C9E" w:rsidRPr="00BA6B74">
        <w:rPr>
          <w:rFonts w:ascii="細明體" w:eastAsia="細明體" w:hAnsi="細明體" w:hint="eastAsia"/>
          <w:color w:val="000000"/>
          <w:szCs w:val="24"/>
        </w:rPr>
        <w:t>時間</w:t>
      </w:r>
      <w:r w:rsidRPr="00BA6B74">
        <w:rPr>
          <w:rFonts w:ascii="細明體" w:eastAsia="細明體" w:hAnsi="細明體" w:hint="eastAsia"/>
          <w:color w:val="000000"/>
          <w:szCs w:val="24"/>
        </w:rPr>
        <w:t>後</w:t>
      </w:r>
      <w:r w:rsidR="008B1C9E" w:rsidRPr="00BA6B74">
        <w:rPr>
          <w:rFonts w:ascii="細明體" w:eastAsia="細明體" w:hAnsi="細明體" w:hint="eastAsia"/>
          <w:color w:val="000000"/>
          <w:szCs w:val="24"/>
        </w:rPr>
        <w:t>，則電話會自動斷線，</w:t>
      </w:r>
      <w:r w:rsidRPr="00BA6B74">
        <w:rPr>
          <w:rFonts w:ascii="細明體" w:eastAsia="細明體" w:hAnsi="細明體" w:hint="eastAsia"/>
          <w:color w:val="000000"/>
          <w:szCs w:val="24"/>
        </w:rPr>
        <w:t>且</w:t>
      </w:r>
      <w:r w:rsidR="008B1C9E" w:rsidRPr="00BA6B74">
        <w:rPr>
          <w:rFonts w:ascii="細明體" w:eastAsia="細明體" w:hAnsi="細明體" w:hint="eastAsia"/>
          <w:color w:val="000000"/>
          <w:szCs w:val="24"/>
        </w:rPr>
        <w:t>之後</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北管制員再也無法打給馬尼拉管制員</w:t>
      </w:r>
      <w:r w:rsidRPr="00BA6B74">
        <w:rPr>
          <w:rFonts w:ascii="細明體" w:eastAsia="細明體" w:hAnsi="細明體" w:hint="eastAsia"/>
          <w:color w:val="000000"/>
          <w:szCs w:val="24"/>
        </w:rPr>
        <w:t>，</w:t>
      </w:r>
      <w:r w:rsidR="008B1C9E" w:rsidRPr="00BA6B74">
        <w:rPr>
          <w:rFonts w:ascii="細明體" w:eastAsia="細明體" w:hAnsi="細明體" w:hint="eastAsia"/>
          <w:color w:val="000000"/>
          <w:szCs w:val="24"/>
        </w:rPr>
        <w:t>除非馬尼拉重新</w:t>
      </w:r>
      <w:r w:rsidRPr="00BA6B74">
        <w:rPr>
          <w:rFonts w:ascii="細明體" w:eastAsia="細明體" w:hAnsi="細明體" w:hint="eastAsia"/>
          <w:color w:val="000000"/>
          <w:szCs w:val="24"/>
        </w:rPr>
        <w:t>主動</w:t>
      </w:r>
      <w:r w:rsidR="008B1C9E" w:rsidRPr="00BA6B74">
        <w:rPr>
          <w:rFonts w:ascii="細明體" w:eastAsia="細明體" w:hAnsi="細明體" w:hint="eastAsia"/>
          <w:color w:val="000000"/>
          <w:szCs w:val="24"/>
        </w:rPr>
        <w:t>撥打給</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北才能將此</w:t>
      </w:r>
      <w:r w:rsidRPr="00BA6B74">
        <w:rPr>
          <w:rFonts w:ascii="細明體" w:eastAsia="細明體" w:hAnsi="細明體" w:hint="eastAsia"/>
          <w:color w:val="000000"/>
          <w:szCs w:val="24"/>
        </w:rPr>
        <w:t>狀況</w:t>
      </w:r>
      <w:r w:rsidR="008B1C9E" w:rsidRPr="00BA6B74">
        <w:rPr>
          <w:rFonts w:ascii="細明體" w:eastAsia="細明體" w:hAnsi="細明體" w:hint="eastAsia"/>
          <w:color w:val="000000"/>
          <w:szCs w:val="24"/>
        </w:rPr>
        <w:t>解除。</w:t>
      </w:r>
      <w:r w:rsidRPr="00BA6B74">
        <w:rPr>
          <w:rFonts w:ascii="細明體" w:eastAsia="細明體" w:hAnsi="細明體" w:hint="eastAsia"/>
          <w:color w:val="000000"/>
          <w:szCs w:val="24"/>
        </w:rPr>
        <w:t>經與</w:t>
      </w:r>
      <w:r w:rsidR="008B1C9E" w:rsidRPr="00BA6B74">
        <w:rPr>
          <w:rFonts w:ascii="細明體" w:eastAsia="細明體" w:hAnsi="細明體" w:hint="eastAsia"/>
          <w:color w:val="000000"/>
          <w:szCs w:val="24"/>
        </w:rPr>
        <w:t>菲律賓航電人員</w:t>
      </w:r>
      <w:r w:rsidRPr="00BA6B74">
        <w:rPr>
          <w:rFonts w:ascii="細明體" w:eastAsia="細明體" w:hAnsi="細明體" w:hint="eastAsia"/>
          <w:color w:val="000000"/>
          <w:szCs w:val="24"/>
        </w:rPr>
        <w:t>討論並至馬尼拉區管中心實地測試及檢視機房設備，研判應是如下圖之</w:t>
      </w:r>
      <w:r w:rsidR="008B1C9E" w:rsidRPr="00BA6B74">
        <w:rPr>
          <w:rFonts w:ascii="細明體" w:eastAsia="細明體" w:hAnsi="細明體" w:hint="eastAsia"/>
          <w:color w:val="000000"/>
          <w:szCs w:val="24"/>
        </w:rPr>
        <w:t>卡片太老舊無法同步所致，</w:t>
      </w:r>
      <w:r w:rsidRPr="00BA6B74">
        <w:rPr>
          <w:rFonts w:ascii="細明體" w:eastAsia="細明體" w:hAnsi="細明體" w:hint="eastAsia"/>
          <w:color w:val="000000"/>
          <w:szCs w:val="24"/>
        </w:rPr>
        <w:t>此一問題之存在更加突顯</w:t>
      </w:r>
      <w:r w:rsidR="008B1C9E" w:rsidRPr="00BA6B74">
        <w:rPr>
          <w:rFonts w:ascii="細明體" w:eastAsia="細明體" w:hAnsi="細明體" w:hint="eastAsia"/>
          <w:color w:val="000000"/>
          <w:szCs w:val="24"/>
        </w:rPr>
        <w:t>語音</w:t>
      </w:r>
      <w:r w:rsidRPr="00BA6B74">
        <w:rPr>
          <w:rFonts w:ascii="細明體" w:eastAsia="細明體" w:hAnsi="細明體" w:hint="eastAsia"/>
          <w:color w:val="000000"/>
          <w:szCs w:val="24"/>
        </w:rPr>
        <w:t>通訊</w:t>
      </w:r>
      <w:r w:rsidR="008B1C9E" w:rsidRPr="00BA6B74">
        <w:rPr>
          <w:rFonts w:ascii="細明體" w:eastAsia="細明體" w:hAnsi="細明體" w:hint="eastAsia"/>
          <w:color w:val="000000"/>
          <w:szCs w:val="24"/>
        </w:rPr>
        <w:t>數位化</w:t>
      </w:r>
      <w:r w:rsidRPr="00BA6B74">
        <w:rPr>
          <w:rFonts w:ascii="細明體" w:eastAsia="細明體" w:hAnsi="細明體" w:hint="eastAsia"/>
          <w:color w:val="000000"/>
          <w:szCs w:val="24"/>
        </w:rPr>
        <w:t>升級之迫切需求</w:t>
      </w:r>
      <w:r w:rsidR="008B1C9E" w:rsidRPr="00BA6B74">
        <w:rPr>
          <w:rFonts w:ascii="細明體" w:eastAsia="細明體" w:hAnsi="細明體" w:hint="eastAsia"/>
          <w:color w:val="000000"/>
          <w:szCs w:val="24"/>
        </w:rPr>
        <w:t>。</w:t>
      </w:r>
    </w:p>
    <w:p w:rsidR="00415C3B" w:rsidRPr="00BA6B74" w:rsidRDefault="00415C3B">
      <w:pPr>
        <w:rPr>
          <w:rFonts w:ascii="細明體" w:eastAsia="細明體" w:hAnsi="細明體"/>
          <w:color w:val="000000"/>
          <w:szCs w:val="24"/>
        </w:rPr>
      </w:pPr>
    </w:p>
    <w:p w:rsidR="00415C3B" w:rsidRPr="00BA6B74" w:rsidRDefault="00415C3B">
      <w:pPr>
        <w:rPr>
          <w:rFonts w:ascii="細明體" w:eastAsia="細明體" w:hAnsi="細明體"/>
        </w:rPr>
      </w:pPr>
    </w:p>
    <w:p w:rsidR="00415C3B" w:rsidRPr="00BA6B74" w:rsidRDefault="008B1C9E">
      <w:pPr>
        <w:rPr>
          <w:rFonts w:ascii="細明體" w:eastAsia="細明體" w:hAnsi="細明體"/>
        </w:rPr>
      </w:pPr>
      <w:r w:rsidRPr="00BA6B74">
        <w:rPr>
          <w:rFonts w:ascii="細明體" w:eastAsia="細明體" w:hAnsi="細明體"/>
          <w:noProof/>
        </w:rPr>
        <w:drawing>
          <wp:inline distT="0" distB="0" distL="0" distR="0" wp14:anchorId="14D4596C" wp14:editId="317737DC">
            <wp:extent cx="5514975" cy="37338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975" cy="3733800"/>
                    </a:xfrm>
                    <a:prstGeom prst="rect">
                      <a:avLst/>
                    </a:prstGeom>
                    <a:noFill/>
                    <a:ln>
                      <a:noFill/>
                    </a:ln>
                  </pic:spPr>
                </pic:pic>
              </a:graphicData>
            </a:graphic>
          </wp:inline>
        </w:drawing>
      </w:r>
    </w:p>
    <w:p w:rsidR="00415C3B" w:rsidRPr="00BA6B74" w:rsidRDefault="009C1900" w:rsidP="009C1900">
      <w:pPr>
        <w:jc w:val="center"/>
        <w:rPr>
          <w:rFonts w:ascii="細明體" w:eastAsia="細明體" w:hAnsi="細明體"/>
        </w:rPr>
      </w:pPr>
      <w:r w:rsidRPr="00BA6B74">
        <w:rPr>
          <w:rFonts w:ascii="細明體" w:eastAsia="細明體" w:hAnsi="細明體" w:hint="eastAsia"/>
        </w:rPr>
        <w:t>老舊之語音設備卡片</w:t>
      </w:r>
    </w:p>
    <w:p w:rsidR="00415C3B" w:rsidRPr="00BA6B74" w:rsidRDefault="009C1900" w:rsidP="00B7370B">
      <w:pPr>
        <w:spacing w:beforeLines="50" w:before="180" w:line="520" w:lineRule="exact"/>
        <w:ind w:firstLineChars="236" w:firstLine="566"/>
        <w:jc w:val="both"/>
        <w:rPr>
          <w:rFonts w:ascii="細明體" w:eastAsia="細明體" w:hAnsi="細明體"/>
          <w:color w:val="000000"/>
          <w:szCs w:val="24"/>
        </w:rPr>
      </w:pPr>
      <w:r w:rsidRPr="00BA6B74">
        <w:rPr>
          <w:rFonts w:ascii="細明體" w:eastAsia="細明體" w:hAnsi="細明體" w:hint="eastAsia"/>
          <w:color w:val="000000"/>
          <w:szCs w:val="24"/>
        </w:rPr>
        <w:t>經會議中</w:t>
      </w:r>
      <w:r w:rsidR="00F22CE8" w:rsidRPr="00BA6B74">
        <w:rPr>
          <w:rFonts w:ascii="細明體" w:eastAsia="細明體" w:hAnsi="細明體" w:hint="eastAsia"/>
          <w:color w:val="000000"/>
          <w:szCs w:val="24"/>
        </w:rPr>
        <w:t>雙方人員</w:t>
      </w:r>
      <w:r w:rsidRPr="00BA6B74">
        <w:rPr>
          <w:rFonts w:ascii="細明體" w:eastAsia="細明體" w:hAnsi="細明體" w:hint="eastAsia"/>
          <w:color w:val="000000"/>
          <w:szCs w:val="24"/>
        </w:rPr>
        <w:t>充分討論後，</w:t>
      </w:r>
      <w:r w:rsidR="00F22CE8" w:rsidRPr="00BA6B74">
        <w:rPr>
          <w:rFonts w:ascii="細明體" w:eastAsia="細明體" w:hAnsi="細明體" w:hint="eastAsia"/>
          <w:color w:val="000000"/>
          <w:szCs w:val="24"/>
        </w:rPr>
        <w:t>得出數點具體結論。</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w:t>
      </w:r>
      <w:r w:rsidR="00F22CE8" w:rsidRPr="00BA6B74">
        <w:rPr>
          <w:rFonts w:ascii="細明體" w:eastAsia="細明體" w:hAnsi="細明體" w:hint="eastAsia"/>
          <w:color w:val="000000"/>
          <w:szCs w:val="24"/>
        </w:rPr>
        <w:t>與</w:t>
      </w:r>
      <w:r w:rsidR="008B1C9E" w:rsidRPr="00BA6B74">
        <w:rPr>
          <w:rFonts w:ascii="細明體" w:eastAsia="細明體" w:hAnsi="細明體" w:hint="eastAsia"/>
          <w:color w:val="000000"/>
          <w:szCs w:val="24"/>
        </w:rPr>
        <w:t>馬尼拉</w:t>
      </w:r>
      <w:r w:rsidR="00F22CE8" w:rsidRPr="00BA6B74">
        <w:rPr>
          <w:rFonts w:ascii="細明體" w:eastAsia="細明體" w:hAnsi="細明體" w:hint="eastAsia"/>
          <w:color w:val="000000"/>
          <w:szCs w:val="24"/>
        </w:rPr>
        <w:t>間</w:t>
      </w:r>
      <w:r w:rsidR="008B1C9E" w:rsidRPr="00BA6B74">
        <w:rPr>
          <w:rFonts w:ascii="細明體" w:eastAsia="細明體" w:hAnsi="細明體" w:hint="eastAsia"/>
          <w:color w:val="000000"/>
          <w:szCs w:val="24"/>
        </w:rPr>
        <w:t>語音交管電路之數位升級</w:t>
      </w:r>
      <w:r w:rsidR="00F22CE8" w:rsidRPr="00BA6B74">
        <w:rPr>
          <w:rFonts w:ascii="細明體" w:eastAsia="細明體" w:hAnsi="細明體" w:hint="eastAsia"/>
          <w:color w:val="000000"/>
          <w:szCs w:val="24"/>
        </w:rPr>
        <w:t>規劃</w:t>
      </w:r>
      <w:r w:rsidR="008B1C9E" w:rsidRPr="00BA6B74">
        <w:rPr>
          <w:rFonts w:ascii="細明體" w:eastAsia="細明體" w:hAnsi="細明體" w:hint="eastAsia"/>
          <w:color w:val="000000"/>
          <w:szCs w:val="24"/>
        </w:rPr>
        <w:t>案持續執行，菲</w:t>
      </w:r>
      <w:r w:rsidR="00F22CE8" w:rsidRPr="00BA6B74">
        <w:rPr>
          <w:rFonts w:ascii="細明體" w:eastAsia="細明體" w:hAnsi="細明體" w:hint="eastAsia"/>
          <w:color w:val="000000"/>
          <w:szCs w:val="24"/>
        </w:rPr>
        <w:t>方</w:t>
      </w:r>
      <w:r w:rsidR="008B1C9E" w:rsidRPr="00BA6B74">
        <w:rPr>
          <w:rFonts w:ascii="細明體" w:eastAsia="細明體" w:hAnsi="細明體" w:hint="eastAsia"/>
          <w:color w:val="000000"/>
          <w:szCs w:val="24"/>
        </w:rPr>
        <w:t>確認硬體設備已經備妥，</w:t>
      </w:r>
      <w:r w:rsidR="00F22CE8" w:rsidRPr="00BA6B74">
        <w:rPr>
          <w:rFonts w:ascii="細明體" w:eastAsia="細明體" w:hAnsi="細明體" w:hint="eastAsia"/>
          <w:color w:val="000000"/>
          <w:szCs w:val="24"/>
        </w:rPr>
        <w:t>目標</w:t>
      </w:r>
      <w:r w:rsidR="008B1C9E" w:rsidRPr="00BA6B74">
        <w:rPr>
          <w:rFonts w:ascii="細明體" w:eastAsia="細明體" w:hAnsi="細明體" w:hint="eastAsia"/>
          <w:color w:val="000000"/>
          <w:szCs w:val="24"/>
        </w:rPr>
        <w:t>預計</w:t>
      </w:r>
      <w:r w:rsidR="00F22CE8" w:rsidRPr="00BA6B74">
        <w:rPr>
          <w:rFonts w:ascii="細明體" w:eastAsia="細明體" w:hAnsi="細明體" w:hint="eastAsia"/>
          <w:color w:val="000000"/>
          <w:szCs w:val="24"/>
        </w:rPr>
        <w:t>今(2015)年</w:t>
      </w:r>
      <w:r w:rsidR="008B1C9E" w:rsidRPr="00BA6B74">
        <w:rPr>
          <w:rFonts w:ascii="細明體" w:eastAsia="細明體" w:hAnsi="細明體" w:hint="eastAsia"/>
          <w:color w:val="000000"/>
          <w:szCs w:val="24"/>
        </w:rPr>
        <w:t>12月15日可以上線。</w:t>
      </w:r>
      <w:proofErr w:type="gramStart"/>
      <w:r w:rsidR="00F22CE8" w:rsidRPr="00BA6B74">
        <w:rPr>
          <w:rFonts w:ascii="細明體" w:eastAsia="細明體" w:hAnsi="細明體" w:hint="eastAsia"/>
          <w:color w:val="000000"/>
          <w:szCs w:val="24"/>
        </w:rPr>
        <w:t>臺</w:t>
      </w:r>
      <w:proofErr w:type="gramEnd"/>
      <w:r w:rsidR="00F22CE8" w:rsidRPr="00BA6B74">
        <w:rPr>
          <w:rFonts w:ascii="細明體" w:eastAsia="細明體" w:hAnsi="細明體" w:hint="eastAsia"/>
          <w:color w:val="000000"/>
          <w:szCs w:val="24"/>
        </w:rPr>
        <w:t>北與馬尼拉間語音</w:t>
      </w:r>
      <w:proofErr w:type="gramStart"/>
      <w:r w:rsidR="00F22CE8" w:rsidRPr="00BA6B74">
        <w:rPr>
          <w:rFonts w:ascii="細明體" w:eastAsia="細明體" w:hAnsi="細明體" w:hint="eastAsia"/>
          <w:color w:val="000000"/>
          <w:szCs w:val="24"/>
        </w:rPr>
        <w:t>交管</w:t>
      </w:r>
      <w:r w:rsidR="008B1C9E" w:rsidRPr="00BA6B74">
        <w:rPr>
          <w:rFonts w:ascii="細明體" w:eastAsia="細明體" w:hAnsi="細明體" w:hint="eastAsia"/>
          <w:color w:val="000000"/>
          <w:szCs w:val="24"/>
        </w:rPr>
        <w:t>話機</w:t>
      </w:r>
      <w:proofErr w:type="gramEnd"/>
      <w:r w:rsidR="008B1C9E" w:rsidRPr="00BA6B74">
        <w:rPr>
          <w:rFonts w:ascii="細明體" w:eastAsia="細明體" w:hAnsi="細明體" w:hint="eastAsia"/>
          <w:color w:val="000000"/>
          <w:szCs w:val="24"/>
        </w:rPr>
        <w:t>數目由3</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改成2</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w:t>
      </w:r>
      <w:proofErr w:type="gramStart"/>
      <w:r w:rsidR="008B1C9E" w:rsidRPr="00BA6B74">
        <w:rPr>
          <w:rFonts w:ascii="細明體" w:eastAsia="細明體" w:hAnsi="細明體" w:hint="eastAsia"/>
          <w:color w:val="000000"/>
          <w:szCs w:val="24"/>
        </w:rPr>
        <w:t>一</w:t>
      </w:r>
      <w:r w:rsidR="00F22CE8" w:rsidRPr="00BA6B74">
        <w:rPr>
          <w:rFonts w:ascii="細明體" w:eastAsia="細明體" w:hAnsi="細明體" w:hint="eastAsia"/>
          <w:color w:val="000000"/>
          <w:szCs w:val="24"/>
        </w:rPr>
        <w:t>臺</w:t>
      </w:r>
      <w:proofErr w:type="gramEnd"/>
      <w:r w:rsidR="00F22CE8" w:rsidRPr="00BA6B74">
        <w:rPr>
          <w:rFonts w:ascii="細明體" w:eastAsia="細明體" w:hAnsi="細明體" w:hint="eastAsia"/>
          <w:color w:val="000000"/>
          <w:szCs w:val="24"/>
        </w:rPr>
        <w:t>供</w:t>
      </w:r>
      <w:r w:rsidR="008B1C9E" w:rsidRPr="00BA6B74">
        <w:rPr>
          <w:rFonts w:ascii="細明體" w:eastAsia="細明體" w:hAnsi="細明體" w:hint="eastAsia"/>
          <w:color w:val="000000"/>
          <w:szCs w:val="24"/>
        </w:rPr>
        <w:t>席位使用</w:t>
      </w:r>
      <w:r w:rsidR="00F22CE8" w:rsidRPr="00BA6B74">
        <w:rPr>
          <w:rFonts w:ascii="細明體" w:eastAsia="細明體" w:hAnsi="細明體" w:hint="eastAsia"/>
          <w:color w:val="000000"/>
          <w:szCs w:val="24"/>
        </w:rPr>
        <w:t>、</w:t>
      </w:r>
      <w:r w:rsidR="008B1C9E" w:rsidRPr="00BA6B74">
        <w:rPr>
          <w:rFonts w:ascii="細明體" w:eastAsia="細明體" w:hAnsi="細明體" w:hint="eastAsia"/>
          <w:color w:val="000000"/>
          <w:szCs w:val="24"/>
        </w:rPr>
        <w:t>另一</w:t>
      </w:r>
      <w:proofErr w:type="gramStart"/>
      <w:r w:rsidR="00F22CE8" w:rsidRPr="00BA6B74">
        <w:rPr>
          <w:rFonts w:ascii="細明體" w:eastAsia="細明體" w:hAnsi="細明體" w:hint="eastAsia"/>
          <w:color w:val="000000"/>
          <w:szCs w:val="24"/>
        </w:rPr>
        <w:t>臺</w:t>
      </w:r>
      <w:proofErr w:type="gramEnd"/>
      <w:r w:rsidR="00F22CE8" w:rsidRPr="00BA6B74">
        <w:rPr>
          <w:rFonts w:ascii="細明體" w:eastAsia="細明體" w:hAnsi="細明體" w:hint="eastAsia"/>
          <w:color w:val="000000"/>
          <w:szCs w:val="24"/>
        </w:rPr>
        <w:t>則是</w:t>
      </w:r>
      <w:r w:rsidR="008B1C9E" w:rsidRPr="00BA6B74">
        <w:rPr>
          <w:rFonts w:ascii="細明體" w:eastAsia="細明體" w:hAnsi="細明體" w:hint="eastAsia"/>
          <w:color w:val="000000"/>
          <w:szCs w:val="24"/>
        </w:rPr>
        <w:t>區管中心督導使用。關於備援線路的建置，</w:t>
      </w:r>
      <w:r w:rsidR="00F22CE8" w:rsidRPr="00BA6B74">
        <w:rPr>
          <w:rFonts w:ascii="細明體" w:eastAsia="細明體" w:hAnsi="細明體" w:hint="eastAsia"/>
          <w:color w:val="000000"/>
          <w:szCs w:val="24"/>
        </w:rPr>
        <w:t>建議</w:t>
      </w:r>
      <w:r w:rsidR="008B1C9E" w:rsidRPr="00BA6B74">
        <w:rPr>
          <w:rFonts w:ascii="細明體" w:eastAsia="細明體" w:hAnsi="細明體" w:hint="eastAsia"/>
          <w:color w:val="000000"/>
          <w:szCs w:val="24"/>
        </w:rPr>
        <w:t>請菲律賓方面考慮使用</w:t>
      </w:r>
      <w:r w:rsidR="00F22CE8" w:rsidRPr="00BA6B74">
        <w:rPr>
          <w:rFonts w:ascii="細明體" w:eastAsia="細明體" w:hAnsi="細明體" w:hint="eastAsia"/>
          <w:color w:val="000000"/>
          <w:szCs w:val="24"/>
        </w:rPr>
        <w:t>馬尼拉/</w:t>
      </w:r>
      <w:r w:rsidR="008B1C9E" w:rsidRPr="00BA6B74">
        <w:rPr>
          <w:rFonts w:ascii="細明體" w:eastAsia="細明體" w:hAnsi="細明體" w:hint="eastAsia"/>
          <w:color w:val="000000"/>
          <w:szCs w:val="24"/>
        </w:rPr>
        <w:t>那霸</w:t>
      </w:r>
      <w:r w:rsidR="00F22CE8" w:rsidRPr="00BA6B74">
        <w:rPr>
          <w:rFonts w:ascii="細明體" w:eastAsia="細明體" w:hAnsi="細明體" w:hint="eastAsia"/>
          <w:color w:val="000000"/>
          <w:szCs w:val="24"/>
        </w:rPr>
        <w:t>/</w:t>
      </w:r>
      <w:proofErr w:type="gramStart"/>
      <w:r w:rsidR="008B1C9E" w:rsidRPr="00BA6B74">
        <w:rPr>
          <w:rFonts w:ascii="細明體" w:eastAsia="細明體" w:hAnsi="細明體" w:hint="eastAsia"/>
          <w:color w:val="000000"/>
          <w:szCs w:val="24"/>
        </w:rPr>
        <w:t>臺</w:t>
      </w:r>
      <w:proofErr w:type="gramEnd"/>
      <w:r w:rsidR="008B1C9E" w:rsidRPr="00BA6B74">
        <w:rPr>
          <w:rFonts w:ascii="細明體" w:eastAsia="細明體" w:hAnsi="細明體" w:hint="eastAsia"/>
          <w:color w:val="000000"/>
          <w:szCs w:val="24"/>
        </w:rPr>
        <w:t>北環路機制，</w:t>
      </w:r>
      <w:r w:rsidR="00F22CE8" w:rsidRPr="00BA6B74">
        <w:rPr>
          <w:rFonts w:ascii="細明體" w:eastAsia="細明體" w:hAnsi="細明體" w:hint="eastAsia"/>
          <w:color w:val="000000"/>
          <w:szCs w:val="24"/>
        </w:rPr>
        <w:t>惟須等</w:t>
      </w:r>
      <w:proofErr w:type="gramStart"/>
      <w:r w:rsidR="00F22CE8" w:rsidRPr="00BA6B74">
        <w:rPr>
          <w:rFonts w:ascii="細明體" w:eastAsia="細明體" w:hAnsi="細明體" w:hint="eastAsia"/>
          <w:color w:val="000000"/>
          <w:szCs w:val="24"/>
        </w:rPr>
        <w:t>臺</w:t>
      </w:r>
      <w:proofErr w:type="gramEnd"/>
      <w:r w:rsidR="00F22CE8" w:rsidRPr="00BA6B74">
        <w:rPr>
          <w:rFonts w:ascii="細明體" w:eastAsia="細明體" w:hAnsi="細明體" w:hint="eastAsia"/>
          <w:color w:val="000000"/>
          <w:szCs w:val="24"/>
        </w:rPr>
        <w:t>北與馬尼拉間語音交管電路</w:t>
      </w:r>
      <w:r w:rsidR="008B1C9E" w:rsidRPr="00BA6B74">
        <w:rPr>
          <w:rFonts w:ascii="細明體" w:eastAsia="細明體" w:hAnsi="細明體" w:hint="eastAsia"/>
          <w:color w:val="000000"/>
          <w:szCs w:val="24"/>
        </w:rPr>
        <w:t>建置完成後再</w:t>
      </w:r>
      <w:r w:rsidR="00F22CE8" w:rsidRPr="00BA6B74">
        <w:rPr>
          <w:rFonts w:ascii="細明體" w:eastAsia="細明體" w:hAnsi="細明體" w:hint="eastAsia"/>
          <w:color w:val="000000"/>
          <w:szCs w:val="24"/>
        </w:rPr>
        <w:t>行</w:t>
      </w:r>
      <w:r w:rsidR="008B1C9E" w:rsidRPr="00BA6B74">
        <w:rPr>
          <w:rFonts w:ascii="細明體" w:eastAsia="細明體" w:hAnsi="細明體" w:hint="eastAsia"/>
          <w:color w:val="000000"/>
          <w:szCs w:val="24"/>
        </w:rPr>
        <w:t>討論</w:t>
      </w:r>
      <w:r w:rsidR="00F22CE8" w:rsidRPr="00BA6B74">
        <w:rPr>
          <w:rFonts w:ascii="細明體" w:eastAsia="細明體" w:hAnsi="細明體" w:hint="eastAsia"/>
          <w:color w:val="000000"/>
          <w:szCs w:val="24"/>
        </w:rPr>
        <w:t>，且仍需加入那霸方面之相關意見</w:t>
      </w:r>
      <w:r w:rsidR="008B1C9E" w:rsidRPr="00BA6B74">
        <w:rPr>
          <w:rFonts w:ascii="細明體" w:eastAsia="細明體" w:hAnsi="細明體" w:hint="eastAsia"/>
          <w:color w:val="000000"/>
          <w:szCs w:val="24"/>
        </w:rPr>
        <w:t>。</w:t>
      </w:r>
      <w:r w:rsidR="00F22CE8" w:rsidRPr="00BA6B74">
        <w:rPr>
          <w:rFonts w:ascii="細明體" w:eastAsia="細明體" w:hAnsi="細明體" w:hint="eastAsia"/>
          <w:color w:val="000000"/>
          <w:szCs w:val="24"/>
        </w:rPr>
        <w:t>另從菲方得知，</w:t>
      </w:r>
      <w:r w:rsidR="008B1C9E" w:rsidRPr="00BA6B74">
        <w:rPr>
          <w:rFonts w:ascii="細明體" w:eastAsia="細明體" w:hAnsi="細明體" w:hint="eastAsia"/>
          <w:color w:val="000000"/>
          <w:szCs w:val="24"/>
        </w:rPr>
        <w:t>馬尼拉區管中心所使用的數位語音交換</w:t>
      </w:r>
      <w:r w:rsidR="007174DA" w:rsidRPr="00BA6B74">
        <w:rPr>
          <w:rFonts w:ascii="細明體" w:eastAsia="細明體" w:hAnsi="細明體" w:hint="eastAsia"/>
          <w:color w:val="000000"/>
          <w:szCs w:val="24"/>
        </w:rPr>
        <w:t>系統</w:t>
      </w:r>
      <w:r w:rsidR="008B1C9E" w:rsidRPr="00BA6B74">
        <w:rPr>
          <w:rFonts w:ascii="細明體" w:eastAsia="細明體" w:hAnsi="細明體" w:hint="eastAsia"/>
          <w:color w:val="000000"/>
          <w:szCs w:val="24"/>
        </w:rPr>
        <w:t>(</w:t>
      </w:r>
      <w:r w:rsidR="008B1C9E" w:rsidRPr="00BA6B74">
        <w:rPr>
          <w:rFonts w:ascii="細明體" w:eastAsia="細明體" w:hAnsi="細明體"/>
          <w:color w:val="000000"/>
          <w:szCs w:val="24"/>
        </w:rPr>
        <w:t>DVCSS</w:t>
      </w:r>
      <w:r w:rsidR="008B1C9E" w:rsidRPr="00BA6B74">
        <w:rPr>
          <w:rFonts w:ascii="細明體" w:eastAsia="細明體" w:hAnsi="細明體" w:hint="eastAsia"/>
          <w:color w:val="000000"/>
          <w:szCs w:val="24"/>
        </w:rPr>
        <w:t>)供應商</w:t>
      </w:r>
      <w:r w:rsidR="007174DA" w:rsidRPr="00BA6B74">
        <w:rPr>
          <w:rFonts w:ascii="細明體" w:eastAsia="細明體" w:hAnsi="細明體" w:hint="eastAsia"/>
          <w:color w:val="000000"/>
          <w:szCs w:val="24"/>
        </w:rPr>
        <w:t>為</w:t>
      </w:r>
      <w:proofErr w:type="spellStart"/>
      <w:r w:rsidR="008B1C9E" w:rsidRPr="00BA6B74">
        <w:rPr>
          <w:rFonts w:ascii="細明體" w:eastAsia="細明體" w:hAnsi="細明體" w:hint="eastAsia"/>
          <w:color w:val="000000"/>
          <w:szCs w:val="24"/>
        </w:rPr>
        <w:t>Frequentis</w:t>
      </w:r>
      <w:proofErr w:type="spellEnd"/>
      <w:r w:rsidR="008B1C9E" w:rsidRPr="00BA6B74">
        <w:rPr>
          <w:rFonts w:ascii="細明體" w:eastAsia="細明體" w:hAnsi="細明體" w:hint="eastAsia"/>
          <w:color w:val="000000"/>
          <w:szCs w:val="24"/>
        </w:rPr>
        <w:t>，</w:t>
      </w:r>
      <w:r w:rsidR="007174DA" w:rsidRPr="00BA6B74">
        <w:rPr>
          <w:rFonts w:ascii="細明體" w:eastAsia="細明體" w:hAnsi="細明體" w:hint="eastAsia"/>
          <w:color w:val="000000"/>
          <w:szCs w:val="24"/>
        </w:rPr>
        <w:t>而</w:t>
      </w:r>
      <w:r w:rsidR="008B1C9E" w:rsidRPr="00BA6B74">
        <w:rPr>
          <w:rFonts w:ascii="細明體" w:eastAsia="細明體" w:hAnsi="細明體" w:hint="eastAsia"/>
          <w:color w:val="000000"/>
          <w:szCs w:val="24"/>
        </w:rPr>
        <w:t>目前正建置</w:t>
      </w:r>
      <w:r w:rsidR="007174DA" w:rsidRPr="00BA6B74">
        <w:rPr>
          <w:rFonts w:ascii="細明體" w:eastAsia="細明體" w:hAnsi="細明體" w:hint="eastAsia"/>
          <w:color w:val="000000"/>
          <w:szCs w:val="24"/>
        </w:rPr>
        <w:t>中</w:t>
      </w:r>
      <w:r w:rsidR="008B1C9E" w:rsidRPr="00BA6B74">
        <w:rPr>
          <w:rFonts w:ascii="細明體" w:eastAsia="細明體" w:hAnsi="細明體" w:hint="eastAsia"/>
          <w:color w:val="000000"/>
          <w:szCs w:val="24"/>
        </w:rPr>
        <w:t>新DVCSS仍</w:t>
      </w:r>
      <w:proofErr w:type="gramStart"/>
      <w:r w:rsidR="007174DA" w:rsidRPr="00BA6B74">
        <w:rPr>
          <w:rFonts w:ascii="細明體" w:eastAsia="細明體" w:hAnsi="細明體" w:hint="eastAsia"/>
          <w:color w:val="000000"/>
          <w:szCs w:val="24"/>
        </w:rPr>
        <w:t>採</w:t>
      </w:r>
      <w:proofErr w:type="spellStart"/>
      <w:proofErr w:type="gramEnd"/>
      <w:r w:rsidR="008B1C9E" w:rsidRPr="00BA6B74">
        <w:rPr>
          <w:rFonts w:ascii="細明體" w:eastAsia="細明體" w:hAnsi="細明體" w:hint="eastAsia"/>
          <w:color w:val="000000"/>
          <w:szCs w:val="24"/>
        </w:rPr>
        <w:t>Frequentis</w:t>
      </w:r>
      <w:proofErr w:type="spellEnd"/>
      <w:r w:rsidR="007174DA" w:rsidRPr="00BA6B74">
        <w:rPr>
          <w:rFonts w:ascii="細明體" w:eastAsia="細明體" w:hAnsi="細明體" w:hint="eastAsia"/>
          <w:color w:val="000000"/>
          <w:szCs w:val="24"/>
        </w:rPr>
        <w:t>系統</w:t>
      </w:r>
      <w:r w:rsidR="008B1C9E" w:rsidRPr="00BA6B74">
        <w:rPr>
          <w:rFonts w:ascii="細明體" w:eastAsia="細明體" w:hAnsi="細明體" w:hint="eastAsia"/>
          <w:color w:val="000000"/>
          <w:szCs w:val="24"/>
        </w:rPr>
        <w:t>，</w:t>
      </w:r>
      <w:r w:rsidR="007174DA" w:rsidRPr="00BA6B74">
        <w:rPr>
          <w:rFonts w:ascii="細明體" w:eastAsia="細明體" w:hAnsi="細明體" w:hint="eastAsia"/>
          <w:color w:val="000000"/>
          <w:szCs w:val="24"/>
        </w:rPr>
        <w:t>且為</w:t>
      </w:r>
      <w:r w:rsidR="008B1C9E" w:rsidRPr="00BA6B74">
        <w:rPr>
          <w:rFonts w:ascii="細明體" w:eastAsia="細明體" w:hAnsi="細明體" w:hint="eastAsia"/>
          <w:color w:val="000000"/>
          <w:szCs w:val="24"/>
        </w:rPr>
        <w:t>單主機沒有緊急無線電，</w:t>
      </w:r>
      <w:r w:rsidR="007174DA" w:rsidRPr="00BA6B74">
        <w:rPr>
          <w:rFonts w:ascii="細明體" w:eastAsia="細明體" w:hAnsi="細明體" w:hint="eastAsia"/>
          <w:color w:val="000000"/>
          <w:szCs w:val="24"/>
        </w:rPr>
        <w:t>顯然</w:t>
      </w:r>
      <w:r w:rsidR="008B1C9E" w:rsidRPr="00BA6B74">
        <w:rPr>
          <w:rFonts w:ascii="細明體" w:eastAsia="細明體" w:hAnsi="細明體" w:hint="eastAsia"/>
          <w:color w:val="000000"/>
          <w:szCs w:val="24"/>
        </w:rPr>
        <w:t>建置概念</w:t>
      </w:r>
      <w:r w:rsidR="007174DA" w:rsidRPr="00BA6B74">
        <w:rPr>
          <w:rFonts w:ascii="細明體" w:eastAsia="細明體" w:hAnsi="細明體" w:hint="eastAsia"/>
          <w:color w:val="000000"/>
          <w:szCs w:val="24"/>
        </w:rPr>
        <w:t>應</w:t>
      </w:r>
      <w:r w:rsidR="008B1C9E" w:rsidRPr="00BA6B74">
        <w:rPr>
          <w:rFonts w:ascii="細明體" w:eastAsia="細明體" w:hAnsi="細明體" w:hint="eastAsia"/>
          <w:color w:val="000000"/>
          <w:szCs w:val="24"/>
        </w:rPr>
        <w:t>是以節省成本為優先考量。</w:t>
      </w:r>
    </w:p>
    <w:p w:rsidR="005A17AE" w:rsidRPr="00BA6B74" w:rsidRDefault="005A17AE">
      <w:pPr>
        <w:widowControl/>
        <w:rPr>
          <w:rFonts w:ascii="細明體" w:eastAsia="細明體" w:hAnsi="細明體"/>
          <w:color w:val="000000"/>
          <w:szCs w:val="24"/>
        </w:rPr>
      </w:pPr>
      <w:r w:rsidRPr="00BA6B74">
        <w:rPr>
          <w:rFonts w:ascii="細明體" w:eastAsia="細明體" w:hAnsi="細明體"/>
          <w:color w:val="000000"/>
          <w:szCs w:val="24"/>
        </w:rPr>
        <w:br w:type="page"/>
      </w:r>
    </w:p>
    <w:p w:rsidR="002134EB" w:rsidRPr="00BA6B74" w:rsidRDefault="002134EB">
      <w:pPr>
        <w:rPr>
          <w:rFonts w:ascii="細明體" w:eastAsia="細明體" w:hAnsi="細明體"/>
          <w:color w:val="000000"/>
          <w:szCs w:val="24"/>
        </w:rPr>
      </w:pPr>
    </w:p>
    <w:p w:rsidR="002134EB" w:rsidRPr="00BA6B74" w:rsidRDefault="002134EB">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45A6D288" wp14:editId="2BE77C8E">
            <wp:extent cx="5266408" cy="33242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329213"/>
                    </a:xfrm>
                    <a:prstGeom prst="rect">
                      <a:avLst/>
                    </a:prstGeom>
                  </pic:spPr>
                </pic:pic>
              </a:graphicData>
            </a:graphic>
          </wp:inline>
        </w:drawing>
      </w:r>
    </w:p>
    <w:p w:rsidR="002134EB" w:rsidRPr="00BA6B74" w:rsidRDefault="002134EB" w:rsidP="0059583B">
      <w:pPr>
        <w:jc w:val="center"/>
        <w:rPr>
          <w:rFonts w:ascii="細明體" w:eastAsia="細明體" w:hAnsi="細明體"/>
          <w:color w:val="000000"/>
          <w:szCs w:val="24"/>
        </w:rPr>
      </w:pPr>
      <w:r w:rsidRPr="00BA6B74">
        <w:rPr>
          <w:rFonts w:ascii="細明體" w:eastAsia="細明體" w:hAnsi="細明體" w:hint="eastAsia"/>
          <w:color w:val="000000"/>
          <w:szCs w:val="24"/>
        </w:rPr>
        <w:t>於馬尼拉區管中心督導席進行語音通話測試</w:t>
      </w:r>
    </w:p>
    <w:p w:rsidR="002134EB" w:rsidRPr="00BA6B74" w:rsidRDefault="002134EB">
      <w:pPr>
        <w:rPr>
          <w:rFonts w:ascii="細明體" w:eastAsia="細明體" w:hAnsi="細明體"/>
          <w:color w:val="000000"/>
          <w:szCs w:val="24"/>
        </w:rPr>
      </w:pPr>
    </w:p>
    <w:p w:rsidR="0059583B" w:rsidRPr="00BA6B74" w:rsidRDefault="0059583B">
      <w:pPr>
        <w:rPr>
          <w:rFonts w:ascii="細明體" w:eastAsia="細明體" w:hAnsi="細明體"/>
          <w:color w:val="000000"/>
          <w:szCs w:val="24"/>
        </w:rPr>
      </w:pPr>
    </w:p>
    <w:p w:rsidR="008B1C9E" w:rsidRPr="00BA6B74" w:rsidRDefault="00D225D1">
      <w:pPr>
        <w:rPr>
          <w:rFonts w:ascii="細明體" w:eastAsia="細明體" w:hAnsi="細明體"/>
          <w:color w:val="000000"/>
          <w:szCs w:val="24"/>
        </w:rPr>
      </w:pPr>
      <w:r w:rsidRPr="00BA6B74">
        <w:rPr>
          <w:rFonts w:ascii="細明體" w:eastAsia="細明體" w:hAnsi="細明體" w:hint="eastAsia"/>
          <w:noProof/>
          <w:color w:val="000000"/>
          <w:szCs w:val="24"/>
        </w:rPr>
        <w:drawing>
          <wp:inline distT="0" distB="0" distL="0" distR="0" wp14:anchorId="6AA2228F" wp14:editId="6914B305">
            <wp:extent cx="5266407" cy="32289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233820"/>
                    </a:xfrm>
                    <a:prstGeom prst="rect">
                      <a:avLst/>
                    </a:prstGeom>
                  </pic:spPr>
                </pic:pic>
              </a:graphicData>
            </a:graphic>
          </wp:inline>
        </w:drawing>
      </w:r>
    </w:p>
    <w:p w:rsidR="008B1C9E" w:rsidRPr="00BA6B74" w:rsidRDefault="00D225D1" w:rsidP="00D225D1">
      <w:pPr>
        <w:jc w:val="center"/>
        <w:rPr>
          <w:rFonts w:ascii="細明體" w:eastAsia="細明體" w:hAnsi="細明體"/>
        </w:rPr>
      </w:pPr>
      <w:r w:rsidRPr="00BA6B74">
        <w:rPr>
          <w:rFonts w:ascii="細明體" w:eastAsia="細明體" w:hAnsi="細明體" w:hint="eastAsia"/>
        </w:rPr>
        <w:t>與本次出訪CAAP主要聯絡負責人</w:t>
      </w:r>
      <w:proofErr w:type="spellStart"/>
      <w:r w:rsidRPr="00BA6B74">
        <w:rPr>
          <w:rFonts w:ascii="細明體" w:eastAsia="細明體" w:hAnsi="細明體" w:hint="eastAsia"/>
        </w:rPr>
        <w:t>Norrick</w:t>
      </w:r>
      <w:proofErr w:type="spellEnd"/>
      <w:r w:rsidRPr="00BA6B74">
        <w:rPr>
          <w:rFonts w:ascii="細明體" w:eastAsia="細明體" w:hAnsi="細明體" w:hint="eastAsia"/>
        </w:rPr>
        <w:t>於機房合影</w:t>
      </w:r>
    </w:p>
    <w:p w:rsidR="00415C3B" w:rsidRPr="00BA6B74" w:rsidRDefault="00D45D8D" w:rsidP="007A08FD">
      <w:pPr>
        <w:pStyle w:val="2"/>
        <w:spacing w:beforeLines="100" w:before="360" w:afterLines="50" w:after="180" w:line="240" w:lineRule="auto"/>
        <w:rPr>
          <w:rFonts w:ascii="細明體" w:eastAsia="細明體" w:hAnsi="細明體"/>
          <w:sz w:val="24"/>
        </w:rPr>
      </w:pPr>
      <w:bookmarkStart w:id="6" w:name="_Toc436829106"/>
      <w:r w:rsidRPr="00BA6B74">
        <w:rPr>
          <w:rFonts w:ascii="細明體" w:eastAsia="細明體" w:hAnsi="細明體" w:hint="eastAsia"/>
          <w:sz w:val="24"/>
        </w:rPr>
        <w:t>二、</w:t>
      </w:r>
      <w:r w:rsidR="00757418" w:rsidRPr="00BA6B74">
        <w:rPr>
          <w:rFonts w:ascii="細明體" w:eastAsia="細明體" w:hAnsi="細明體" w:hint="eastAsia"/>
          <w:sz w:val="24"/>
        </w:rPr>
        <w:t>航空固定通信網路(AFTN)與飛航訊息處理系統(AMHS)連線方式</w:t>
      </w:r>
      <w:bookmarkEnd w:id="6"/>
    </w:p>
    <w:p w:rsidR="00275738" w:rsidRPr="00BA6B74" w:rsidRDefault="00275738" w:rsidP="00695257">
      <w:pPr>
        <w:spacing w:beforeLines="50" w:before="180" w:line="480" w:lineRule="exact"/>
        <w:ind w:firstLineChars="100" w:firstLine="240"/>
        <w:rPr>
          <w:rFonts w:ascii="細明體" w:eastAsia="細明體" w:hAnsi="細明體"/>
          <w:b/>
        </w:rPr>
      </w:pPr>
      <w:r w:rsidRPr="00BA6B74">
        <w:rPr>
          <w:rFonts w:ascii="細明體" w:eastAsia="細明體" w:hAnsi="細明體" w:hint="eastAsia"/>
          <w:b/>
        </w:rPr>
        <w:t>1、未來</w:t>
      </w:r>
      <w:r w:rsidR="004002BB" w:rsidRPr="00BA6B74">
        <w:rPr>
          <w:rFonts w:ascii="細明體" w:eastAsia="細明體" w:hAnsi="細明體" w:hint="eastAsia"/>
          <w:b/>
        </w:rPr>
        <w:t>臺</w:t>
      </w:r>
      <w:r w:rsidRPr="00BA6B74">
        <w:rPr>
          <w:rFonts w:ascii="細明體" w:eastAsia="細明體" w:hAnsi="細明體" w:hint="eastAsia"/>
          <w:b/>
        </w:rPr>
        <w:t>灣與菲律賓之間AFTN網路連線方式改善</w:t>
      </w:r>
    </w:p>
    <w:p w:rsidR="00415C3B" w:rsidRPr="00BA6B74" w:rsidRDefault="00EF121B"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目前</w:t>
      </w:r>
      <w:r w:rsidR="004002BB" w:rsidRPr="00BA6B74">
        <w:rPr>
          <w:rFonts w:ascii="細明體" w:eastAsia="細明體" w:hAnsi="細明體" w:hint="eastAsia"/>
        </w:rPr>
        <w:t>臺</w:t>
      </w:r>
      <w:r w:rsidRPr="00BA6B74">
        <w:rPr>
          <w:rFonts w:ascii="細明體" w:eastAsia="細明體" w:hAnsi="細明體" w:hint="eastAsia"/>
        </w:rPr>
        <w:t>灣與菲律賓連線方式為透過4800bps的非同步類比專線，兩端架設一對同型號的數據機(</w:t>
      </w:r>
      <w:r w:rsidRPr="00BA6B74">
        <w:rPr>
          <w:rFonts w:ascii="細明體" w:eastAsia="細明體" w:hAnsi="細明體"/>
        </w:rPr>
        <w:t>Modem</w:t>
      </w:r>
      <w:r w:rsidRPr="00BA6B74">
        <w:rPr>
          <w:rFonts w:ascii="細明體" w:eastAsia="細明體" w:hAnsi="細明體" w:hint="eastAsia"/>
        </w:rPr>
        <w:t>)，我方再</w:t>
      </w:r>
      <w:r w:rsidRPr="00BA6B74">
        <w:rPr>
          <w:rFonts w:ascii="細明體" w:eastAsia="細明體" w:hAnsi="細明體" w:hint="eastAsia"/>
          <w:color w:val="000000"/>
          <w:szCs w:val="24"/>
        </w:rPr>
        <w:t>透過</w:t>
      </w:r>
      <w:r w:rsidRPr="00BA6B74">
        <w:rPr>
          <w:rFonts w:ascii="細明體" w:eastAsia="細明體" w:hAnsi="細明體" w:hint="eastAsia"/>
        </w:rPr>
        <w:t>FIP設備將RS</w:t>
      </w:r>
      <w:r w:rsidRPr="00BA6B74">
        <w:rPr>
          <w:rFonts w:ascii="細明體" w:eastAsia="細明體" w:hAnsi="細明體"/>
        </w:rPr>
        <w:t>232</w:t>
      </w:r>
      <w:r w:rsidRPr="00BA6B74">
        <w:rPr>
          <w:rFonts w:ascii="細明體" w:eastAsia="細明體" w:hAnsi="細明體" w:hint="eastAsia"/>
        </w:rPr>
        <w:t>信號轉換為網路信號進入AMHS系統。</w:t>
      </w:r>
    </w:p>
    <w:p w:rsidR="00415C3B" w:rsidRPr="00BA6B74" w:rsidRDefault="00415C3B">
      <w:pPr>
        <w:rPr>
          <w:rFonts w:ascii="細明體" w:eastAsia="細明體" w:hAnsi="細明體"/>
        </w:rPr>
      </w:pPr>
    </w:p>
    <w:p w:rsidR="00415C3B" w:rsidRPr="00BA6B74" w:rsidRDefault="00EF121B">
      <w:pPr>
        <w:rPr>
          <w:rFonts w:ascii="細明體" w:eastAsia="細明體" w:hAnsi="細明體"/>
        </w:rPr>
      </w:pPr>
      <w:r w:rsidRPr="00BA6B74">
        <w:rPr>
          <w:rFonts w:ascii="細明體" w:eastAsia="細明體" w:hAnsi="細明體" w:hint="eastAsia"/>
          <w:noProof/>
        </w:rPr>
        <w:drawing>
          <wp:inline distT="0" distB="0" distL="0" distR="0" wp14:anchorId="5A24B64F" wp14:editId="4D72D954">
            <wp:extent cx="5274310" cy="306260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_old.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062605"/>
                    </a:xfrm>
                    <a:prstGeom prst="rect">
                      <a:avLst/>
                    </a:prstGeom>
                  </pic:spPr>
                </pic:pic>
              </a:graphicData>
            </a:graphic>
          </wp:inline>
        </w:drawing>
      </w:r>
    </w:p>
    <w:p w:rsidR="00415C3B" w:rsidRPr="00BA6B74" w:rsidRDefault="00EF121B" w:rsidP="00F5213C">
      <w:pPr>
        <w:jc w:val="center"/>
        <w:rPr>
          <w:rFonts w:ascii="細明體" w:eastAsia="細明體" w:hAnsi="細明體"/>
        </w:rPr>
      </w:pPr>
      <w:r w:rsidRPr="00BA6B74">
        <w:rPr>
          <w:rFonts w:ascii="細明體" w:eastAsia="細明體" w:hAnsi="細明體" w:hint="eastAsia"/>
        </w:rPr>
        <w:t>本區與馬尼拉目前之連線</w:t>
      </w:r>
      <w:r w:rsidR="00F5213C" w:rsidRPr="00BA6B74">
        <w:rPr>
          <w:rFonts w:ascii="細明體" w:eastAsia="細明體" w:hAnsi="細明體" w:hint="eastAsia"/>
        </w:rPr>
        <w:t>概念圖</w:t>
      </w:r>
    </w:p>
    <w:p w:rsidR="00415C3B" w:rsidRPr="00BA6B74" w:rsidRDefault="00F5213C"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目前</w:t>
      </w:r>
      <w:r w:rsidR="004002BB" w:rsidRPr="00BA6B74">
        <w:rPr>
          <w:rFonts w:ascii="細明體" w:eastAsia="細明體" w:hAnsi="細明體" w:hint="eastAsia"/>
        </w:rPr>
        <w:t>臺</w:t>
      </w:r>
      <w:r w:rsidRPr="00BA6B74">
        <w:rPr>
          <w:rFonts w:ascii="細明體" w:eastAsia="細明體" w:hAnsi="細明體" w:hint="eastAsia"/>
        </w:rPr>
        <w:t>灣與香港連線方式為透過</w:t>
      </w:r>
      <w:r w:rsidRPr="00BA6B74">
        <w:rPr>
          <w:rFonts w:ascii="細明體" w:eastAsia="細明體" w:hAnsi="細明體" w:hint="eastAsia"/>
          <w:color w:val="000000"/>
          <w:szCs w:val="24"/>
        </w:rPr>
        <w:t>480</w:t>
      </w:r>
      <w:r w:rsidRPr="00BA6B74">
        <w:rPr>
          <w:rFonts w:ascii="細明體" w:eastAsia="細明體" w:hAnsi="細明體"/>
          <w:color w:val="000000"/>
          <w:szCs w:val="24"/>
        </w:rPr>
        <w:t>0</w:t>
      </w:r>
      <w:r w:rsidRPr="00BA6B74">
        <w:rPr>
          <w:rFonts w:ascii="細明體" w:eastAsia="細明體" w:hAnsi="細明體" w:hint="eastAsia"/>
          <w:color w:val="000000"/>
          <w:szCs w:val="24"/>
        </w:rPr>
        <w:t>bps</w:t>
      </w:r>
      <w:r w:rsidRPr="00BA6B74">
        <w:rPr>
          <w:rFonts w:ascii="細明體" w:eastAsia="細明體" w:hAnsi="細明體" w:hint="eastAsia"/>
        </w:rPr>
        <w:t>的同步類比專線，兩端架設數據機(</w:t>
      </w:r>
      <w:r w:rsidRPr="00BA6B74">
        <w:rPr>
          <w:rFonts w:ascii="細明體" w:eastAsia="細明體" w:hAnsi="細明體"/>
        </w:rPr>
        <w:t>Modem</w:t>
      </w:r>
      <w:r w:rsidRPr="00BA6B74">
        <w:rPr>
          <w:rFonts w:ascii="細明體" w:eastAsia="細明體" w:hAnsi="細明體" w:hint="eastAsia"/>
        </w:rPr>
        <w:t>)，上面跑X.</w:t>
      </w:r>
      <w:r w:rsidRPr="00BA6B74">
        <w:rPr>
          <w:rFonts w:ascii="細明體" w:eastAsia="細明體" w:hAnsi="細明體"/>
        </w:rPr>
        <w:t>25</w:t>
      </w:r>
      <w:r w:rsidRPr="00BA6B74">
        <w:rPr>
          <w:rFonts w:ascii="細明體" w:eastAsia="細明體" w:hAnsi="細明體" w:hint="eastAsia"/>
        </w:rPr>
        <w:t>通訊協定，我方再透過X</w:t>
      </w:r>
      <w:r w:rsidRPr="00BA6B74">
        <w:rPr>
          <w:rFonts w:ascii="細明體" w:eastAsia="細明體" w:hAnsi="細明體"/>
        </w:rPr>
        <w:t>.25 bridge</w:t>
      </w:r>
      <w:r w:rsidRPr="00BA6B74">
        <w:rPr>
          <w:rFonts w:ascii="細明體" w:eastAsia="細明體" w:hAnsi="細明體" w:hint="eastAsia"/>
        </w:rPr>
        <w:t>設備將RS</w:t>
      </w:r>
      <w:r w:rsidRPr="00BA6B74">
        <w:rPr>
          <w:rFonts w:ascii="細明體" w:eastAsia="細明體" w:hAnsi="細明體"/>
        </w:rPr>
        <w:t>232/X.25</w:t>
      </w:r>
      <w:r w:rsidRPr="00BA6B74">
        <w:rPr>
          <w:rFonts w:ascii="細明體" w:eastAsia="細明體" w:hAnsi="細明體" w:hint="eastAsia"/>
        </w:rPr>
        <w:t>信號轉換為網路信號進入AMHS系統，</w:t>
      </w:r>
      <w:r w:rsidR="004002BB" w:rsidRPr="00BA6B74">
        <w:rPr>
          <w:rFonts w:ascii="細明體" w:eastAsia="細明體" w:hAnsi="細明體" w:hint="eastAsia"/>
        </w:rPr>
        <w:t>臺</w:t>
      </w:r>
      <w:r w:rsidRPr="00BA6B74">
        <w:rPr>
          <w:rFonts w:ascii="細明體" w:eastAsia="細明體" w:hAnsi="細明體" w:hint="eastAsia"/>
        </w:rPr>
        <w:t>灣與香港之間的AFTN及AIDC資料是透過同一條專線。</w:t>
      </w:r>
    </w:p>
    <w:p w:rsidR="00F5213C" w:rsidRPr="00BA6B74" w:rsidRDefault="00F5213C">
      <w:pPr>
        <w:rPr>
          <w:rFonts w:ascii="細明體" w:eastAsia="細明體" w:hAnsi="細明體"/>
        </w:rPr>
      </w:pPr>
      <w:r w:rsidRPr="00BA6B74">
        <w:rPr>
          <w:rFonts w:ascii="細明體" w:eastAsia="細明體" w:hAnsi="細明體" w:hint="eastAsia"/>
          <w:noProof/>
        </w:rPr>
        <w:drawing>
          <wp:inline distT="0" distB="0" distL="0" distR="0" wp14:anchorId="4A08432E" wp14:editId="3A06297B">
            <wp:extent cx="5274310" cy="3127375"/>
            <wp:effectExtent l="0" t="0" r="254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K.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3127375"/>
                    </a:xfrm>
                    <a:prstGeom prst="rect">
                      <a:avLst/>
                    </a:prstGeom>
                  </pic:spPr>
                </pic:pic>
              </a:graphicData>
            </a:graphic>
          </wp:inline>
        </w:drawing>
      </w:r>
    </w:p>
    <w:p w:rsidR="00F5213C" w:rsidRPr="00BA6B74" w:rsidRDefault="00F5213C" w:rsidP="00F5213C">
      <w:pPr>
        <w:jc w:val="center"/>
        <w:rPr>
          <w:rFonts w:ascii="細明體" w:eastAsia="細明體" w:hAnsi="細明體"/>
        </w:rPr>
      </w:pPr>
      <w:r w:rsidRPr="00BA6B74">
        <w:rPr>
          <w:rFonts w:ascii="細明體" w:eastAsia="細明體" w:hAnsi="細明體" w:hint="eastAsia"/>
        </w:rPr>
        <w:t>本區與香港目前之連線概念圖</w:t>
      </w:r>
    </w:p>
    <w:p w:rsidR="00F5213C" w:rsidRPr="00BA6B74" w:rsidRDefault="00F5213C"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目前</w:t>
      </w:r>
      <w:r w:rsidR="00D77E9F" w:rsidRPr="00BA6B74">
        <w:rPr>
          <w:rFonts w:ascii="細明體" w:eastAsia="細明體" w:hAnsi="細明體" w:hint="eastAsia"/>
        </w:rPr>
        <w:t>臺</w:t>
      </w:r>
      <w:r w:rsidRPr="00BA6B74">
        <w:rPr>
          <w:rFonts w:ascii="細明體" w:eastAsia="細明體" w:hAnsi="細明體" w:hint="eastAsia"/>
        </w:rPr>
        <w:t>灣與日本連線方式為透過</w:t>
      </w:r>
      <w:r w:rsidRPr="00BA6B74">
        <w:rPr>
          <w:rFonts w:ascii="細明體" w:eastAsia="細明體" w:hAnsi="細明體" w:hint="eastAsia"/>
          <w:color w:val="000000"/>
          <w:szCs w:val="24"/>
        </w:rPr>
        <w:t>64kbps</w:t>
      </w:r>
      <w:r w:rsidRPr="00BA6B74">
        <w:rPr>
          <w:rFonts w:ascii="細明體" w:eastAsia="細明體" w:hAnsi="細明體" w:hint="eastAsia"/>
        </w:rPr>
        <w:t>的同步數據專線，兩端架設一對D</w:t>
      </w:r>
      <w:r w:rsidRPr="00BA6B74">
        <w:rPr>
          <w:rFonts w:ascii="細明體" w:eastAsia="細明體" w:hAnsi="細明體"/>
        </w:rPr>
        <w:t>SU/CSU</w:t>
      </w:r>
      <w:r w:rsidRPr="00BA6B74">
        <w:rPr>
          <w:rFonts w:ascii="細明體" w:eastAsia="細明體" w:hAnsi="細明體" w:hint="eastAsia"/>
        </w:rPr>
        <w:t>，上面跑X.</w:t>
      </w:r>
      <w:r w:rsidRPr="00BA6B74">
        <w:rPr>
          <w:rFonts w:ascii="細明體" w:eastAsia="細明體" w:hAnsi="細明體"/>
        </w:rPr>
        <w:t>25</w:t>
      </w:r>
      <w:r w:rsidRPr="00BA6B74">
        <w:rPr>
          <w:rFonts w:ascii="細明體" w:eastAsia="細明體" w:hAnsi="細明體" w:hint="eastAsia"/>
        </w:rPr>
        <w:t>通訊協定，我方先透過</w:t>
      </w:r>
      <w:proofErr w:type="gramStart"/>
      <w:r w:rsidRPr="00BA6B74">
        <w:rPr>
          <w:rFonts w:ascii="細明體" w:eastAsia="細明體" w:hAnsi="細明體" w:hint="eastAsia"/>
        </w:rPr>
        <w:t>轉換盒將</w:t>
      </w:r>
      <w:proofErr w:type="gramEnd"/>
      <w:r w:rsidRPr="00BA6B74">
        <w:rPr>
          <w:rFonts w:ascii="細明體" w:eastAsia="細明體" w:hAnsi="細明體" w:hint="eastAsia"/>
        </w:rPr>
        <w:t>V.35介面轉換成RS232介面，再透過X</w:t>
      </w:r>
      <w:r w:rsidRPr="00BA6B74">
        <w:rPr>
          <w:rFonts w:ascii="細明體" w:eastAsia="細明體" w:hAnsi="細明體"/>
        </w:rPr>
        <w:t>.25 bridge</w:t>
      </w:r>
      <w:r w:rsidRPr="00BA6B74">
        <w:rPr>
          <w:rFonts w:ascii="細明體" w:eastAsia="細明體" w:hAnsi="細明體" w:hint="eastAsia"/>
        </w:rPr>
        <w:t>設備將RS</w:t>
      </w:r>
      <w:r w:rsidRPr="00BA6B74">
        <w:rPr>
          <w:rFonts w:ascii="細明體" w:eastAsia="細明體" w:hAnsi="細明體"/>
        </w:rPr>
        <w:t>232/X.25</w:t>
      </w:r>
      <w:r w:rsidRPr="00BA6B74">
        <w:rPr>
          <w:rFonts w:ascii="細明體" w:eastAsia="細明體" w:hAnsi="細明體" w:hint="eastAsia"/>
        </w:rPr>
        <w:t>信號轉換為網路信號進入AMHS系統，</w:t>
      </w:r>
      <w:r w:rsidR="00D77E9F" w:rsidRPr="00BA6B74">
        <w:rPr>
          <w:rFonts w:ascii="細明體" w:eastAsia="細明體" w:hAnsi="細明體" w:hint="eastAsia"/>
        </w:rPr>
        <w:t>臺</w:t>
      </w:r>
      <w:r w:rsidRPr="00BA6B74">
        <w:rPr>
          <w:rFonts w:ascii="細明體" w:eastAsia="細明體" w:hAnsi="細明體" w:hint="eastAsia"/>
        </w:rPr>
        <w:t>灣與日本之間的AFTN及AIDC資料因為日本對於可用性的要求，是透過同兩套獨立的前述設備。</w:t>
      </w:r>
    </w:p>
    <w:p w:rsidR="00F5213C" w:rsidRPr="00BA6B74" w:rsidRDefault="00F5213C">
      <w:pPr>
        <w:rPr>
          <w:rFonts w:ascii="細明體" w:eastAsia="細明體" w:hAnsi="細明體"/>
        </w:rPr>
      </w:pPr>
    </w:p>
    <w:p w:rsidR="00F5213C" w:rsidRPr="00BA6B74" w:rsidRDefault="00F5213C">
      <w:pPr>
        <w:rPr>
          <w:rFonts w:ascii="細明體" w:eastAsia="細明體" w:hAnsi="細明體"/>
        </w:rPr>
      </w:pPr>
      <w:r w:rsidRPr="00BA6B74">
        <w:rPr>
          <w:rFonts w:ascii="細明體" w:eastAsia="細明體" w:hAnsi="細明體" w:hint="eastAsia"/>
          <w:noProof/>
        </w:rPr>
        <w:drawing>
          <wp:inline distT="0" distB="0" distL="0" distR="0" wp14:anchorId="1972317F" wp14:editId="4CE1987F">
            <wp:extent cx="5274310" cy="3174365"/>
            <wp:effectExtent l="0" t="0" r="254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P.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174365"/>
                    </a:xfrm>
                    <a:prstGeom prst="rect">
                      <a:avLst/>
                    </a:prstGeom>
                  </pic:spPr>
                </pic:pic>
              </a:graphicData>
            </a:graphic>
          </wp:inline>
        </w:drawing>
      </w:r>
    </w:p>
    <w:p w:rsidR="00F5213C" w:rsidRPr="00BA6B74" w:rsidRDefault="00F5213C" w:rsidP="00F5213C">
      <w:pPr>
        <w:jc w:val="center"/>
        <w:rPr>
          <w:rFonts w:ascii="細明體" w:eastAsia="細明體" w:hAnsi="細明體"/>
        </w:rPr>
      </w:pPr>
      <w:r w:rsidRPr="00BA6B74">
        <w:rPr>
          <w:rFonts w:ascii="細明體" w:eastAsia="細明體" w:hAnsi="細明體" w:hint="eastAsia"/>
        </w:rPr>
        <w:t>本區與日本福岡目前之連線概念圖</w:t>
      </w:r>
    </w:p>
    <w:p w:rsidR="00F5213C" w:rsidRPr="00BA6B74" w:rsidRDefault="00F5213C"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經過上述比較分析，本總</w:t>
      </w:r>
      <w:proofErr w:type="gramStart"/>
      <w:r w:rsidRPr="00BA6B74">
        <w:rPr>
          <w:rFonts w:ascii="細明體" w:eastAsia="細明體" w:hAnsi="細明體" w:hint="eastAsia"/>
        </w:rPr>
        <w:t>臺</w:t>
      </w:r>
      <w:proofErr w:type="gramEnd"/>
      <w:r w:rsidRPr="00BA6B74">
        <w:rPr>
          <w:rFonts w:ascii="細明體" w:eastAsia="細明體" w:hAnsi="細明體" w:hint="eastAsia"/>
        </w:rPr>
        <w:t>向馬尼拉提出建議未來雙方的連線方式為透過64kbps的同步數據專線，兩端架設一對D</w:t>
      </w:r>
      <w:r w:rsidRPr="00BA6B74">
        <w:rPr>
          <w:rFonts w:ascii="細明體" w:eastAsia="細明體" w:hAnsi="細明體"/>
        </w:rPr>
        <w:t>SU/CSU</w:t>
      </w:r>
      <w:r w:rsidRPr="00BA6B74">
        <w:rPr>
          <w:rFonts w:ascii="細明體" w:eastAsia="細明體" w:hAnsi="細明體" w:hint="eastAsia"/>
        </w:rPr>
        <w:t>，上面跑X.</w:t>
      </w:r>
      <w:r w:rsidRPr="00BA6B74">
        <w:rPr>
          <w:rFonts w:ascii="細明體" w:eastAsia="細明體" w:hAnsi="細明體"/>
        </w:rPr>
        <w:t>25</w:t>
      </w:r>
      <w:r w:rsidRPr="00BA6B74">
        <w:rPr>
          <w:rFonts w:ascii="細明體" w:eastAsia="細明體" w:hAnsi="細明體" w:hint="eastAsia"/>
        </w:rPr>
        <w:t>通訊協定。</w:t>
      </w:r>
    </w:p>
    <w:p w:rsidR="00F5213C" w:rsidRPr="00BA6B74" w:rsidRDefault="00F5213C">
      <w:pPr>
        <w:rPr>
          <w:rFonts w:ascii="細明體" w:eastAsia="細明體" w:hAnsi="細明體"/>
        </w:rPr>
      </w:pPr>
    </w:p>
    <w:p w:rsidR="00F5213C" w:rsidRPr="00BA6B74" w:rsidRDefault="00F5213C">
      <w:pPr>
        <w:rPr>
          <w:rFonts w:ascii="細明體" w:eastAsia="細明體" w:hAnsi="細明體"/>
        </w:rPr>
      </w:pPr>
      <w:r w:rsidRPr="00BA6B74">
        <w:rPr>
          <w:rFonts w:ascii="細明體" w:eastAsia="細明體" w:hAnsi="細明體" w:hint="eastAsia"/>
          <w:noProof/>
        </w:rPr>
        <w:drawing>
          <wp:inline distT="0" distB="0" distL="0" distR="0" wp14:anchorId="05A4254B" wp14:editId="053769F8">
            <wp:extent cx="5274310" cy="2974340"/>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_new.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974340"/>
                    </a:xfrm>
                    <a:prstGeom prst="rect">
                      <a:avLst/>
                    </a:prstGeom>
                  </pic:spPr>
                </pic:pic>
              </a:graphicData>
            </a:graphic>
          </wp:inline>
        </w:drawing>
      </w:r>
    </w:p>
    <w:p w:rsidR="00F5213C" w:rsidRPr="00BA6B74" w:rsidRDefault="00F5213C" w:rsidP="00F5213C">
      <w:pPr>
        <w:jc w:val="center"/>
        <w:rPr>
          <w:rFonts w:ascii="細明體" w:eastAsia="細明體" w:hAnsi="細明體"/>
        </w:rPr>
      </w:pPr>
      <w:r w:rsidRPr="00BA6B74">
        <w:rPr>
          <w:rFonts w:ascii="細明體" w:eastAsia="細明體" w:hAnsi="細明體" w:hint="eastAsia"/>
        </w:rPr>
        <w:t>本總</w:t>
      </w:r>
      <w:proofErr w:type="gramStart"/>
      <w:r w:rsidRPr="00BA6B74">
        <w:rPr>
          <w:rFonts w:ascii="細明體" w:eastAsia="細明體" w:hAnsi="細明體" w:hint="eastAsia"/>
        </w:rPr>
        <w:t>臺</w:t>
      </w:r>
      <w:proofErr w:type="gramEnd"/>
      <w:r w:rsidRPr="00BA6B74">
        <w:rPr>
          <w:rFonts w:ascii="細明體" w:eastAsia="細明體" w:hAnsi="細明體" w:hint="eastAsia"/>
        </w:rPr>
        <w:t>建議本區與馬尼拉未來之連線概念圖</w:t>
      </w:r>
    </w:p>
    <w:p w:rsidR="00F5213C" w:rsidRPr="00BA6B74" w:rsidRDefault="001873DA"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因本次同時討論</w:t>
      </w:r>
      <w:proofErr w:type="gramStart"/>
      <w:r w:rsidR="00D77E9F" w:rsidRPr="00BA6B74">
        <w:rPr>
          <w:rFonts w:ascii="細明體" w:eastAsia="細明體" w:hAnsi="細明體" w:hint="eastAsia"/>
        </w:rPr>
        <w:t>臺</w:t>
      </w:r>
      <w:proofErr w:type="gramEnd"/>
      <w:r w:rsidRPr="00BA6B74">
        <w:rPr>
          <w:rFonts w:ascii="細明體" w:eastAsia="細明體" w:hAnsi="細明體" w:hint="eastAsia"/>
        </w:rPr>
        <w:t>菲之間兩條線路(語音及AFTN)的昇級，我方的建議是兩條線路分別做昇級，菲方的建議是僅保留一條升級後，速度為256kbps的線路，將語音、AFTN及未來的AIDC資料傳輸均併入這條線路，兩端透過路由器(</w:t>
      </w:r>
      <w:r w:rsidRPr="00BA6B74">
        <w:rPr>
          <w:rFonts w:ascii="細明體" w:eastAsia="細明體" w:hAnsi="細明體"/>
        </w:rPr>
        <w:t>router</w:t>
      </w:r>
      <w:r w:rsidRPr="00BA6B74">
        <w:rPr>
          <w:rFonts w:ascii="細明體" w:eastAsia="細明體" w:hAnsi="細明體" w:hint="eastAsia"/>
        </w:rPr>
        <w:t>)傳輸資料。</w:t>
      </w:r>
    </w:p>
    <w:p w:rsidR="00F5213C" w:rsidRPr="00BA6B74" w:rsidRDefault="001873DA"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我方表示AIDC可視為語音交管的備援措施，若是所有資料都透過同一條線路傳輸，倘若該條線路中斷，則語音、AFTN、AIDC皆會同時中斷，請菲方考量本項風險。</w:t>
      </w:r>
    </w:p>
    <w:p w:rsidR="00F5213C" w:rsidRPr="00BA6B74" w:rsidRDefault="001873DA"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本議題在會議上未獲得一致的共識，後續雙方再透過電子郵件進行討論，菲方表示他們沒有經費另外租一條線路，且依照菲方之前的經驗，頻寬及線路品質皆在可接受的範圍，我方遂同意菲方的提案。</w:t>
      </w:r>
    </w:p>
    <w:p w:rsidR="00F5213C" w:rsidRPr="00BA6B74" w:rsidRDefault="00275738" w:rsidP="00695257">
      <w:pPr>
        <w:spacing w:beforeLines="50" w:before="180" w:line="480" w:lineRule="exact"/>
        <w:ind w:firstLineChars="100" w:firstLine="240"/>
        <w:rPr>
          <w:rFonts w:ascii="細明體" w:eastAsia="細明體" w:hAnsi="細明體"/>
          <w:b/>
        </w:rPr>
      </w:pPr>
      <w:r w:rsidRPr="00BA6B74">
        <w:rPr>
          <w:rFonts w:ascii="細明體" w:eastAsia="細明體" w:hAnsi="細明體" w:hint="eastAsia"/>
          <w:b/>
        </w:rPr>
        <w:t>2、雙方使用中的數據機已無備品且無替代品</w:t>
      </w:r>
    </w:p>
    <w:p w:rsidR="00F5213C" w:rsidRPr="00BA6B74" w:rsidRDefault="00275738"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目前雙方的數據機是由菲律賓提供，已經十分老舊，中華電信之前與菲律賓電信(</w:t>
      </w:r>
      <w:proofErr w:type="spellStart"/>
      <w:r w:rsidRPr="00BA6B74">
        <w:rPr>
          <w:rFonts w:ascii="細明體" w:eastAsia="細明體" w:hAnsi="細明體" w:hint="eastAsia"/>
        </w:rPr>
        <w:t>P</w:t>
      </w:r>
      <w:r w:rsidRPr="00BA6B74">
        <w:rPr>
          <w:rFonts w:ascii="細明體" w:eastAsia="細明體" w:hAnsi="細明體"/>
        </w:rPr>
        <w:t>hilcom</w:t>
      </w:r>
      <w:proofErr w:type="spellEnd"/>
      <w:r w:rsidRPr="00BA6B74">
        <w:rPr>
          <w:rFonts w:ascii="細明體" w:eastAsia="細明體" w:hAnsi="細明體" w:hint="eastAsia"/>
        </w:rPr>
        <w:t>)嘗試測試其他較新型號的數據機，但連線品質皆不佳。先前去信菲律賓，菲方表示他們也沒有備份件，因此倘若其中</w:t>
      </w:r>
      <w:proofErr w:type="gramStart"/>
      <w:r w:rsidRPr="00BA6B74">
        <w:rPr>
          <w:rFonts w:ascii="細明體" w:eastAsia="細明體" w:hAnsi="細明體" w:hint="eastAsia"/>
        </w:rPr>
        <w:t>一</w:t>
      </w:r>
      <w:r w:rsidR="00D77E9F" w:rsidRPr="00BA6B74">
        <w:rPr>
          <w:rFonts w:ascii="細明體" w:eastAsia="細明體" w:hAnsi="細明體" w:hint="eastAsia"/>
        </w:rPr>
        <w:t>臺</w:t>
      </w:r>
      <w:proofErr w:type="gramEnd"/>
      <w:r w:rsidRPr="00BA6B74">
        <w:rPr>
          <w:rFonts w:ascii="細明體" w:eastAsia="細明體" w:hAnsi="細明體" w:hint="eastAsia"/>
        </w:rPr>
        <w:t>數據機故障將導致雙方無法連線。雙方同意應盡速進行線路昇級，將數據機更換為DSU</w:t>
      </w:r>
      <w:r w:rsidRPr="00BA6B74">
        <w:rPr>
          <w:rFonts w:ascii="細明體" w:eastAsia="細明體" w:hAnsi="細明體"/>
        </w:rPr>
        <w:t>/CSU</w:t>
      </w:r>
      <w:r w:rsidRPr="00BA6B74">
        <w:rPr>
          <w:rFonts w:ascii="細明體" w:eastAsia="細明體" w:hAnsi="細明體" w:hint="eastAsia"/>
        </w:rPr>
        <w:t>。</w:t>
      </w:r>
    </w:p>
    <w:p w:rsidR="00F5213C" w:rsidRPr="00BA6B74" w:rsidRDefault="00275738" w:rsidP="00695257">
      <w:pPr>
        <w:spacing w:beforeLines="50" w:before="180" w:line="480" w:lineRule="exact"/>
        <w:ind w:firstLineChars="100" w:firstLine="240"/>
        <w:rPr>
          <w:rFonts w:ascii="細明體" w:eastAsia="細明體" w:hAnsi="細明體"/>
          <w:b/>
        </w:rPr>
      </w:pPr>
      <w:r w:rsidRPr="00BA6B74">
        <w:rPr>
          <w:rFonts w:ascii="細明體" w:eastAsia="細明體" w:hAnsi="細明體" w:hint="eastAsia"/>
          <w:b/>
        </w:rPr>
        <w:t>3、馬尼拉未來與</w:t>
      </w:r>
      <w:proofErr w:type="gramStart"/>
      <w:r w:rsidRPr="00BA6B74">
        <w:rPr>
          <w:rFonts w:ascii="細明體" w:eastAsia="細明體" w:hAnsi="細明體" w:hint="eastAsia"/>
          <w:b/>
        </w:rPr>
        <w:t>臺</w:t>
      </w:r>
      <w:proofErr w:type="gramEnd"/>
      <w:r w:rsidRPr="00BA6B74">
        <w:rPr>
          <w:rFonts w:ascii="細明體" w:eastAsia="細明體" w:hAnsi="細明體" w:hint="eastAsia"/>
          <w:b/>
        </w:rPr>
        <w:t>北之連線意願</w:t>
      </w:r>
    </w:p>
    <w:p w:rsidR="00F5213C" w:rsidRPr="00BA6B74" w:rsidRDefault="00275738"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根據國際民航組織(ICAO</w:t>
      </w:r>
      <w:r w:rsidRPr="00BA6B74">
        <w:rPr>
          <w:rFonts w:ascii="細明體" w:eastAsia="細明體" w:hAnsi="細明體"/>
        </w:rPr>
        <w:t>)</w:t>
      </w:r>
      <w:r w:rsidRPr="00BA6B74">
        <w:rPr>
          <w:rFonts w:ascii="細明體" w:eastAsia="細明體" w:hAnsi="細明體" w:hint="eastAsia"/>
        </w:rPr>
        <w:t>的亞太區域性路由</w:t>
      </w:r>
      <w:proofErr w:type="gramStart"/>
      <w:r w:rsidRPr="00BA6B74">
        <w:rPr>
          <w:rFonts w:ascii="細明體" w:eastAsia="細明體" w:hAnsi="細明體" w:hint="eastAsia"/>
        </w:rPr>
        <w:t>規</w:t>
      </w:r>
      <w:proofErr w:type="gramEnd"/>
      <w:r w:rsidRPr="00BA6B74">
        <w:rPr>
          <w:rFonts w:ascii="細明體" w:eastAsia="細明體" w:hAnsi="細明體" w:hint="eastAsia"/>
        </w:rPr>
        <w:t>畫(</w:t>
      </w:r>
      <w:r w:rsidRPr="00BA6B74">
        <w:rPr>
          <w:rFonts w:ascii="細明體" w:eastAsia="細明體" w:hAnsi="細明體"/>
        </w:rPr>
        <w:t>ASIA/PAC REGIONAL ROUTER PLAN)</w:t>
      </w:r>
      <w:r w:rsidRPr="00BA6B74">
        <w:rPr>
          <w:rFonts w:ascii="細明體" w:eastAsia="細明體" w:hAnsi="細明體" w:hint="eastAsia"/>
        </w:rPr>
        <w:t>，</w:t>
      </w:r>
      <w:r w:rsidR="00D77E9F" w:rsidRPr="00BA6B74">
        <w:rPr>
          <w:rFonts w:ascii="細明體" w:eastAsia="細明體" w:hAnsi="細明體" w:hint="eastAsia"/>
        </w:rPr>
        <w:t>臺</w:t>
      </w:r>
      <w:r w:rsidRPr="00BA6B74">
        <w:rPr>
          <w:rFonts w:ascii="細明體" w:eastAsia="細明體" w:hAnsi="細明體" w:hint="eastAsia"/>
        </w:rPr>
        <w:t>灣僅與香港及日本連接，菲律賓僅與香港及新加坡連接。但目前的AFTN</w:t>
      </w:r>
      <w:proofErr w:type="gramStart"/>
      <w:r w:rsidRPr="00BA6B74">
        <w:rPr>
          <w:rFonts w:ascii="細明體" w:eastAsia="細明體" w:hAnsi="細明體" w:hint="eastAsia"/>
        </w:rPr>
        <w:t>報文路</w:t>
      </w:r>
      <w:proofErr w:type="gramEnd"/>
      <w:r w:rsidRPr="00BA6B74">
        <w:rPr>
          <w:rFonts w:ascii="細明體" w:eastAsia="細明體" w:hAnsi="細明體" w:hint="eastAsia"/>
        </w:rPr>
        <w:t>由規則中仍有</w:t>
      </w:r>
      <w:r w:rsidR="00D77E9F" w:rsidRPr="00BA6B74">
        <w:rPr>
          <w:rFonts w:ascii="細明體" w:eastAsia="細明體" w:hAnsi="細明體" w:hint="eastAsia"/>
        </w:rPr>
        <w:t>臺</w:t>
      </w:r>
      <w:r w:rsidRPr="00BA6B74">
        <w:rPr>
          <w:rFonts w:ascii="細明體" w:eastAsia="細明體" w:hAnsi="細明體" w:hint="eastAsia"/>
        </w:rPr>
        <w:t>灣與菲律賓之前的路由，本次詢問菲律賓是否仍打算繼續保留</w:t>
      </w:r>
      <w:r w:rsidR="00D77E9F" w:rsidRPr="00BA6B74">
        <w:rPr>
          <w:rFonts w:ascii="細明體" w:eastAsia="細明體" w:hAnsi="細明體" w:hint="eastAsia"/>
        </w:rPr>
        <w:t>臺</w:t>
      </w:r>
      <w:r w:rsidRPr="00BA6B74">
        <w:rPr>
          <w:rFonts w:ascii="細明體" w:eastAsia="細明體" w:hAnsi="細明體" w:hint="eastAsia"/>
        </w:rPr>
        <w:t>灣與菲律賓之間的路由</w:t>
      </w:r>
      <w:r w:rsidR="00B27F9F" w:rsidRPr="00BA6B74">
        <w:rPr>
          <w:rFonts w:ascii="細明體" w:eastAsia="細明體" w:hAnsi="細明體" w:hint="eastAsia"/>
        </w:rPr>
        <w:t>，</w:t>
      </w:r>
      <w:r w:rsidRPr="00BA6B74">
        <w:rPr>
          <w:rFonts w:ascii="細明體" w:eastAsia="細明體" w:hAnsi="細明體" w:hint="eastAsia"/>
        </w:rPr>
        <w:t>菲方明確表示</w:t>
      </w:r>
      <w:r w:rsidR="00E31D80" w:rsidRPr="00BA6B74">
        <w:rPr>
          <w:rFonts w:ascii="細明體" w:eastAsia="細明體" w:hAnsi="細明體" w:hint="eastAsia"/>
        </w:rPr>
        <w:t>與臺灣之連線意願</w:t>
      </w:r>
      <w:r w:rsidRPr="00BA6B74">
        <w:rPr>
          <w:rFonts w:ascii="細明體" w:eastAsia="細明體" w:hAnsi="細明體" w:hint="eastAsia"/>
        </w:rPr>
        <w:t>。</w:t>
      </w:r>
    </w:p>
    <w:p w:rsidR="00F5213C" w:rsidRPr="00BA6B74" w:rsidRDefault="00F5213C">
      <w:pPr>
        <w:rPr>
          <w:rFonts w:ascii="細明體" w:eastAsia="細明體" w:hAnsi="細明體"/>
        </w:rPr>
      </w:pPr>
    </w:p>
    <w:p w:rsidR="00275738" w:rsidRPr="00BA6B74" w:rsidRDefault="00E31D80">
      <w:pPr>
        <w:rPr>
          <w:rFonts w:ascii="細明體" w:eastAsia="細明體" w:hAnsi="細明體"/>
        </w:rPr>
      </w:pPr>
      <w:r w:rsidRPr="00BA6B74">
        <w:rPr>
          <w:rFonts w:ascii="細明體" w:eastAsia="細明體" w:hAnsi="細明體" w:hint="eastAsia"/>
          <w:noProof/>
        </w:rPr>
        <w:drawing>
          <wp:inline distT="0" distB="0" distL="0" distR="0" wp14:anchorId="39E8F9A7" wp14:editId="39BE5C1A">
            <wp:extent cx="5274310" cy="3175000"/>
            <wp:effectExtent l="0" t="0" r="2540" b="6350"/>
            <wp:docPr id="184" name="圖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175000"/>
                    </a:xfrm>
                    <a:prstGeom prst="rect">
                      <a:avLst/>
                    </a:prstGeom>
                    <a:noFill/>
                    <a:ln>
                      <a:noFill/>
                    </a:ln>
                  </pic:spPr>
                </pic:pic>
              </a:graphicData>
            </a:graphic>
          </wp:inline>
        </w:drawing>
      </w:r>
    </w:p>
    <w:p w:rsidR="00275738" w:rsidRPr="00BA6B74" w:rsidRDefault="00E31D80" w:rsidP="00E31D80">
      <w:pPr>
        <w:jc w:val="center"/>
        <w:rPr>
          <w:rFonts w:ascii="細明體" w:eastAsia="細明體" w:hAnsi="細明體"/>
        </w:rPr>
      </w:pPr>
      <w:r w:rsidRPr="00BA6B74">
        <w:rPr>
          <w:rFonts w:ascii="細明體" w:eastAsia="細明體" w:hAnsi="細明體" w:hint="eastAsia"/>
        </w:rPr>
        <w:t>亞太地區路由圖</w:t>
      </w:r>
    </w:p>
    <w:p w:rsidR="00F5213C" w:rsidRPr="00BA6B74" w:rsidRDefault="00275738" w:rsidP="00695257">
      <w:pPr>
        <w:spacing w:beforeLines="50" w:before="180" w:line="480" w:lineRule="exact"/>
        <w:ind w:firstLineChars="100" w:firstLine="240"/>
        <w:rPr>
          <w:rFonts w:ascii="細明體" w:eastAsia="細明體" w:hAnsi="細明體"/>
          <w:b/>
        </w:rPr>
      </w:pPr>
      <w:r w:rsidRPr="00BA6B74">
        <w:rPr>
          <w:rFonts w:ascii="細明體" w:eastAsia="細明體" w:hAnsi="細明體" w:hint="eastAsia"/>
          <w:b/>
        </w:rPr>
        <w:t>4、</w:t>
      </w:r>
      <w:r w:rsidR="00E31D80" w:rsidRPr="00BA6B74">
        <w:rPr>
          <w:rFonts w:ascii="細明體" w:eastAsia="細明體" w:hAnsi="細明體" w:hint="eastAsia"/>
          <w:b/>
        </w:rPr>
        <w:t>未來系統連線技術發展</w:t>
      </w:r>
    </w:p>
    <w:p w:rsidR="00103A20" w:rsidRPr="00BA6B74" w:rsidRDefault="00E31D80" w:rsidP="00695257">
      <w:pPr>
        <w:spacing w:beforeLines="50" w:before="180" w:line="520" w:lineRule="exact"/>
        <w:ind w:leftChars="295" w:left="708" w:firstLineChars="200" w:firstLine="480"/>
        <w:jc w:val="both"/>
        <w:rPr>
          <w:rFonts w:ascii="細明體" w:eastAsia="細明體" w:hAnsi="細明體"/>
        </w:rPr>
      </w:pPr>
      <w:r w:rsidRPr="00BA6B74">
        <w:rPr>
          <w:rFonts w:ascii="細明體" w:eastAsia="細明體" w:hAnsi="細明體" w:hint="eastAsia"/>
        </w:rPr>
        <w:t>根據</w:t>
      </w:r>
      <w:r w:rsidRPr="00BA6B74">
        <w:rPr>
          <w:rFonts w:ascii="細明體" w:eastAsia="細明體" w:hAnsi="細明體"/>
        </w:rPr>
        <w:t xml:space="preserve">ICAO APAC State Letter, 12 July, </w:t>
      </w:r>
      <w:proofErr w:type="gramStart"/>
      <w:r w:rsidRPr="00BA6B74">
        <w:rPr>
          <w:rFonts w:ascii="細明體" w:eastAsia="細明體" w:hAnsi="細明體"/>
        </w:rPr>
        <w:t>2013</w:t>
      </w:r>
      <w:r w:rsidRPr="00BA6B74">
        <w:rPr>
          <w:rFonts w:ascii="細明體" w:eastAsia="細明體" w:hAnsi="細明體" w:hint="eastAsia"/>
        </w:rPr>
        <w:t>所述</w:t>
      </w:r>
      <w:proofErr w:type="gramEnd"/>
      <w:r w:rsidRPr="00BA6B74">
        <w:rPr>
          <w:rFonts w:ascii="細明體" w:eastAsia="細明體" w:hAnsi="細明體" w:hint="eastAsia"/>
        </w:rPr>
        <w:t>，ATN骨幹節點將同時具備ATN及IPS雙堆疊(</w:t>
      </w:r>
      <w:r w:rsidRPr="00BA6B74">
        <w:rPr>
          <w:rFonts w:ascii="細明體" w:eastAsia="細明體" w:hAnsi="細明體"/>
        </w:rPr>
        <w:t>dual-stack</w:t>
      </w:r>
      <w:r w:rsidRPr="00BA6B74">
        <w:rPr>
          <w:rFonts w:ascii="細明體" w:eastAsia="細明體" w:hAnsi="細明體" w:hint="eastAsia"/>
        </w:rPr>
        <w:t>)連線能力，其餘的節點可選擇其中一種，考量目前ICAO亞太區辦公室正推動區域共同虛擬私有網路(Common Regional VPN, CRV)，朝向使用IPS，</w:t>
      </w:r>
      <w:r w:rsidR="00D77E9F" w:rsidRPr="00BA6B74">
        <w:rPr>
          <w:rFonts w:ascii="細明體" w:eastAsia="細明體" w:hAnsi="細明體" w:hint="eastAsia"/>
        </w:rPr>
        <w:t>臺</w:t>
      </w:r>
      <w:r w:rsidRPr="00BA6B74">
        <w:rPr>
          <w:rFonts w:ascii="細明體" w:eastAsia="細明體" w:hAnsi="細明體" w:hint="eastAsia"/>
        </w:rPr>
        <w:t>灣新一代AMHS系統也將</w:t>
      </w:r>
      <w:proofErr w:type="gramStart"/>
      <w:r w:rsidRPr="00BA6B74">
        <w:rPr>
          <w:rFonts w:ascii="細明體" w:eastAsia="細明體" w:hAnsi="細明體" w:hint="eastAsia"/>
        </w:rPr>
        <w:t>採</w:t>
      </w:r>
      <w:proofErr w:type="gramEnd"/>
      <w:r w:rsidRPr="00BA6B74">
        <w:rPr>
          <w:rFonts w:ascii="細明體" w:eastAsia="細明體" w:hAnsi="細明體" w:hint="eastAsia"/>
        </w:rPr>
        <w:t>IPS來做連接。菲方表示他們是CRV的前期規劃(</w:t>
      </w:r>
      <w:r w:rsidRPr="00BA6B74">
        <w:rPr>
          <w:rFonts w:ascii="細明體" w:eastAsia="細明體" w:hAnsi="細明體"/>
        </w:rPr>
        <w:t>pioneer</w:t>
      </w:r>
      <w:r w:rsidRPr="00BA6B74">
        <w:rPr>
          <w:rFonts w:ascii="細明體" w:eastAsia="細明體" w:hAnsi="細明體" w:hint="eastAsia"/>
        </w:rPr>
        <w:t>)</w:t>
      </w:r>
      <w:r w:rsidR="000E5B44" w:rsidRPr="00BA6B74">
        <w:rPr>
          <w:rFonts w:ascii="細明體" w:eastAsia="細明體" w:hAnsi="細明體" w:hint="eastAsia"/>
        </w:rPr>
        <w:t>成員</w:t>
      </w:r>
      <w:r w:rsidRPr="00BA6B74">
        <w:rPr>
          <w:rFonts w:ascii="細明體" w:eastAsia="細明體" w:hAnsi="細明體" w:hint="eastAsia"/>
        </w:rPr>
        <w:t>之一，未來將協助提供</w:t>
      </w:r>
      <w:r w:rsidR="00D77E9F" w:rsidRPr="00BA6B74">
        <w:rPr>
          <w:rFonts w:ascii="細明體" w:eastAsia="細明體" w:hAnsi="細明體" w:hint="eastAsia"/>
        </w:rPr>
        <w:t>臺</w:t>
      </w:r>
      <w:r w:rsidRPr="00BA6B74">
        <w:rPr>
          <w:rFonts w:ascii="細明體" w:eastAsia="細明體" w:hAnsi="細明體" w:hint="eastAsia"/>
        </w:rPr>
        <w:t>灣相關訊息</w:t>
      </w:r>
      <w:proofErr w:type="gramStart"/>
      <w:r w:rsidRPr="00BA6B74">
        <w:rPr>
          <w:rFonts w:ascii="細明體" w:eastAsia="細明體" w:hAnsi="細明體" w:hint="eastAsia"/>
        </w:rPr>
        <w:t>以連入</w:t>
      </w:r>
      <w:proofErr w:type="gramEnd"/>
      <w:r w:rsidRPr="00BA6B74">
        <w:rPr>
          <w:rFonts w:ascii="細明體" w:eastAsia="細明體" w:hAnsi="細明體" w:hint="eastAsia"/>
        </w:rPr>
        <w:t>CRV網路。我方的AMHS系統目前規劃於2018年年底建置完成，2019年進行平行運作以及與鄰區測試事宜，2</w:t>
      </w:r>
      <w:r w:rsidRPr="00BA6B74">
        <w:rPr>
          <w:rFonts w:ascii="細明體" w:eastAsia="細明體" w:hAnsi="細明體"/>
        </w:rPr>
        <w:t>020</w:t>
      </w:r>
      <w:r w:rsidRPr="00BA6B74">
        <w:rPr>
          <w:rFonts w:ascii="細明體" w:eastAsia="細明體" w:hAnsi="細明體" w:hint="eastAsia"/>
        </w:rPr>
        <w:t>年正式淘汰舊系統。菲方的新AMHS系統將於2017年上線，有雙堆疊連線能力，菲方詢問我們是否打算改用AMHS方式連線，我方回答我們將待香港與日本皆轉移到AMHS後才會考慮將三個對外線路都改走AMHS，因此我方將繼續</w:t>
      </w:r>
      <w:proofErr w:type="gramStart"/>
      <w:r w:rsidRPr="00BA6B74">
        <w:rPr>
          <w:rFonts w:ascii="細明體" w:eastAsia="細明體" w:hAnsi="細明體" w:hint="eastAsia"/>
        </w:rPr>
        <w:t>採</w:t>
      </w:r>
      <w:proofErr w:type="gramEnd"/>
      <w:r w:rsidRPr="00BA6B74">
        <w:rPr>
          <w:rFonts w:ascii="細明體" w:eastAsia="細明體" w:hAnsi="細明體" w:hint="eastAsia"/>
        </w:rPr>
        <w:t>AFTN方式連接菲律賓的新AMHS系統。</w:t>
      </w:r>
    </w:p>
    <w:p w:rsidR="00415C3B" w:rsidRPr="00BA6B74" w:rsidRDefault="00757418" w:rsidP="00695257">
      <w:pPr>
        <w:pStyle w:val="2"/>
        <w:spacing w:beforeLines="100" w:before="360" w:afterLines="50" w:after="180" w:line="240" w:lineRule="auto"/>
        <w:rPr>
          <w:rFonts w:ascii="細明體" w:eastAsia="細明體" w:hAnsi="細明體"/>
          <w:sz w:val="24"/>
        </w:rPr>
      </w:pPr>
      <w:bookmarkStart w:id="7" w:name="_Toc436829107"/>
      <w:r w:rsidRPr="00BA6B74">
        <w:rPr>
          <w:rFonts w:ascii="細明體" w:eastAsia="細明體" w:hAnsi="細明體" w:hint="eastAsia"/>
          <w:sz w:val="24"/>
        </w:rPr>
        <w:t>三、會議紀錄</w:t>
      </w:r>
      <w:r w:rsidR="00103A20" w:rsidRPr="00BA6B74">
        <w:rPr>
          <w:rFonts w:ascii="細明體" w:eastAsia="細明體" w:hAnsi="細明體" w:hint="eastAsia"/>
          <w:sz w:val="24"/>
        </w:rPr>
        <w:t>摘要</w:t>
      </w:r>
      <w:bookmarkEnd w:id="7"/>
    </w:p>
    <w:p w:rsidR="00415C3B" w:rsidRPr="00BA6B74" w:rsidRDefault="00FA5239" w:rsidP="00695257">
      <w:pPr>
        <w:spacing w:beforeLines="50" w:before="180" w:line="520" w:lineRule="exact"/>
        <w:jc w:val="both"/>
        <w:rPr>
          <w:rFonts w:ascii="細明體" w:eastAsia="細明體" w:hAnsi="細明體"/>
          <w:color w:val="000000"/>
          <w:szCs w:val="24"/>
        </w:rPr>
      </w:pPr>
      <w:r w:rsidRPr="00BA6B74">
        <w:rPr>
          <w:rFonts w:ascii="細明體" w:eastAsia="細明體" w:hAnsi="細明體" w:hint="eastAsia"/>
          <w:color w:val="000000"/>
          <w:szCs w:val="24"/>
        </w:rPr>
        <w:t>會議紀錄正本</w:t>
      </w:r>
      <w:proofErr w:type="gramStart"/>
      <w:r w:rsidR="006F57CC" w:rsidRPr="00BA6B74">
        <w:rPr>
          <w:rFonts w:ascii="細明體" w:eastAsia="細明體" w:hAnsi="細明體" w:hint="eastAsia"/>
          <w:color w:val="000000"/>
          <w:szCs w:val="24"/>
        </w:rPr>
        <w:t>文件</w:t>
      </w:r>
      <w:r w:rsidRPr="00BA6B74">
        <w:rPr>
          <w:rFonts w:ascii="細明體" w:eastAsia="細明體" w:hAnsi="細明體" w:hint="eastAsia"/>
          <w:color w:val="000000"/>
          <w:szCs w:val="24"/>
        </w:rPr>
        <w:t>詳參附錄</w:t>
      </w:r>
      <w:proofErr w:type="gramEnd"/>
      <w:r w:rsidRPr="00BA6B74">
        <w:rPr>
          <w:rFonts w:ascii="細明體" w:eastAsia="細明體" w:hAnsi="細明體" w:hint="eastAsia"/>
          <w:color w:val="000000"/>
          <w:szCs w:val="24"/>
        </w:rPr>
        <w:t>E</w:t>
      </w:r>
      <w:r w:rsidR="00192BC2" w:rsidRPr="00BA6B74">
        <w:rPr>
          <w:rFonts w:ascii="細明體" w:eastAsia="細明體" w:hAnsi="細明體" w:hint="eastAsia"/>
          <w:color w:val="000000"/>
          <w:szCs w:val="24"/>
        </w:rPr>
        <w:t>，摘要如下：</w:t>
      </w:r>
    </w:p>
    <w:p w:rsidR="00192BC2" w:rsidRPr="00BA6B74" w:rsidRDefault="005C6428" w:rsidP="00695257">
      <w:pPr>
        <w:spacing w:beforeLines="50" w:before="180" w:line="520" w:lineRule="exact"/>
        <w:ind w:leftChars="118" w:left="643" w:hangingChars="150" w:hanging="360"/>
        <w:jc w:val="both"/>
        <w:rPr>
          <w:rFonts w:ascii="細明體" w:eastAsia="細明體" w:hAnsi="細明體"/>
        </w:rPr>
      </w:pPr>
      <w:r w:rsidRPr="00BA6B74">
        <w:rPr>
          <w:rFonts w:ascii="細明體" w:eastAsia="細明體" w:hAnsi="細明體" w:hint="eastAsia"/>
        </w:rPr>
        <w:t>1</w:t>
      </w:r>
      <w:r w:rsidR="007C7F6C" w:rsidRPr="00BA6B74">
        <w:rPr>
          <w:rFonts w:ascii="細明體" w:eastAsia="細明體" w:hAnsi="細明體" w:hint="eastAsia"/>
        </w:rPr>
        <w:t>、</w:t>
      </w:r>
      <w:proofErr w:type="gramStart"/>
      <w:r w:rsidR="007C7F6C" w:rsidRPr="00BA6B74">
        <w:rPr>
          <w:rFonts w:ascii="細明體" w:eastAsia="細明體" w:hAnsi="細明體" w:hint="eastAsia"/>
        </w:rPr>
        <w:t>臺</w:t>
      </w:r>
      <w:proofErr w:type="gramEnd"/>
      <w:r w:rsidR="007C7F6C" w:rsidRPr="00BA6B74">
        <w:rPr>
          <w:rFonts w:ascii="細明體" w:eastAsia="細明體" w:hAnsi="細明體" w:hint="eastAsia"/>
        </w:rPr>
        <w:t>菲雙方皆同意將數據及語音兩專線類比電路數位化，解決維護不易及無法取得數據機備品之問題。</w:t>
      </w:r>
    </w:p>
    <w:p w:rsidR="007C7F6C" w:rsidRPr="00BA6B74" w:rsidRDefault="005C6428" w:rsidP="00695257">
      <w:pPr>
        <w:spacing w:beforeLines="50" w:before="180" w:line="520" w:lineRule="exact"/>
        <w:ind w:leftChars="118" w:left="643" w:hangingChars="150" w:hanging="360"/>
        <w:jc w:val="both"/>
        <w:rPr>
          <w:rFonts w:ascii="細明體" w:eastAsia="細明體" w:hAnsi="細明體"/>
        </w:rPr>
      </w:pPr>
      <w:r w:rsidRPr="00BA6B74">
        <w:rPr>
          <w:rFonts w:ascii="細明體" w:eastAsia="細明體" w:hAnsi="細明體" w:hint="eastAsia"/>
        </w:rPr>
        <w:t>2</w:t>
      </w:r>
      <w:r w:rsidR="007C7F6C" w:rsidRPr="00BA6B74">
        <w:rPr>
          <w:rFonts w:ascii="細明體" w:eastAsia="細明體" w:hAnsi="細明體" w:hint="eastAsia"/>
        </w:rPr>
        <w:t>、</w:t>
      </w:r>
      <w:r w:rsidR="00FB74AF" w:rsidRPr="00BA6B74">
        <w:rPr>
          <w:rFonts w:ascii="細明體" w:eastAsia="細明體" w:hAnsi="細明體" w:hint="eastAsia"/>
        </w:rPr>
        <w:t>我方提出航管語音專線及AFTN數據專線各自獨立，於將來</w:t>
      </w:r>
      <w:proofErr w:type="gramStart"/>
      <w:r w:rsidR="00FB74AF" w:rsidRPr="00BA6B74">
        <w:rPr>
          <w:rFonts w:ascii="細明體" w:eastAsia="細明體" w:hAnsi="細明體" w:hint="eastAsia"/>
        </w:rPr>
        <w:t>臺</w:t>
      </w:r>
      <w:proofErr w:type="gramEnd"/>
      <w:r w:rsidR="00FB74AF" w:rsidRPr="00BA6B74">
        <w:rPr>
          <w:rFonts w:ascii="細明體" w:eastAsia="細明體" w:hAnsi="細明體" w:hint="eastAsia"/>
        </w:rPr>
        <w:t>菲間AIDC上線後可以互為備援，然菲律賓因經費考量，希望於數位化後將目前兩類比專線整合成一路；經洽資管中心得悉該中心考量於AFTN數據專線中斷時，仍可以香港作為備援路由，電報傳送不受影響，可接受菲方建議方案，以利本案持續推動。</w:t>
      </w:r>
    </w:p>
    <w:p w:rsidR="0059583B" w:rsidRPr="00BA6B74" w:rsidRDefault="005C6428" w:rsidP="00695257">
      <w:pPr>
        <w:spacing w:beforeLines="50" w:before="180" w:line="520" w:lineRule="exact"/>
        <w:ind w:leftChars="118" w:left="643" w:hangingChars="150" w:hanging="360"/>
        <w:jc w:val="both"/>
        <w:rPr>
          <w:rFonts w:ascii="細明體" w:eastAsia="細明體" w:hAnsi="細明體"/>
        </w:rPr>
      </w:pPr>
      <w:r w:rsidRPr="00BA6B74">
        <w:rPr>
          <w:rFonts w:ascii="細明體" w:eastAsia="細明體" w:hAnsi="細明體" w:hint="eastAsia"/>
        </w:rPr>
        <w:t>3</w:t>
      </w:r>
      <w:r w:rsidR="00FB74AF" w:rsidRPr="00BA6B74">
        <w:rPr>
          <w:rFonts w:ascii="細明體" w:eastAsia="細明體" w:hAnsi="細明體" w:hint="eastAsia"/>
        </w:rPr>
        <w:t>、</w:t>
      </w:r>
      <w:proofErr w:type="gramStart"/>
      <w:r w:rsidR="00FB74AF" w:rsidRPr="00BA6B74">
        <w:rPr>
          <w:rFonts w:ascii="細明體" w:eastAsia="細明體" w:hAnsi="細明體" w:hint="eastAsia"/>
        </w:rPr>
        <w:t>臺</w:t>
      </w:r>
      <w:proofErr w:type="gramEnd"/>
      <w:r w:rsidR="00FB74AF" w:rsidRPr="00BA6B74">
        <w:rPr>
          <w:rFonts w:ascii="細明體" w:eastAsia="細明體" w:hAnsi="細明體" w:hint="eastAsia"/>
        </w:rPr>
        <w:t>菲間現有之AFTN電路於升級數位化後，擬比照香港、日本通信模式，使用X.25通信協定連接，</w:t>
      </w:r>
      <w:proofErr w:type="gramStart"/>
      <w:r w:rsidR="00FB74AF" w:rsidRPr="00BA6B74">
        <w:rPr>
          <w:rFonts w:ascii="細明體" w:eastAsia="細明體" w:hAnsi="細明體" w:hint="eastAsia"/>
        </w:rPr>
        <w:t>俾</w:t>
      </w:r>
      <w:proofErr w:type="gramEnd"/>
      <w:r w:rsidR="00FB74AF" w:rsidRPr="00BA6B74">
        <w:rPr>
          <w:rFonts w:ascii="細明體" w:eastAsia="細明體" w:hAnsi="細明體" w:hint="eastAsia"/>
        </w:rPr>
        <w:t>提高穩定度並利於維護。</w:t>
      </w:r>
    </w:p>
    <w:p w:rsidR="00FB74AF" w:rsidRPr="00BA6B74" w:rsidRDefault="005C6428" w:rsidP="00695257">
      <w:pPr>
        <w:spacing w:beforeLines="50" w:before="180" w:line="520" w:lineRule="exact"/>
        <w:ind w:leftChars="118" w:left="643" w:hangingChars="150" w:hanging="360"/>
        <w:jc w:val="both"/>
        <w:rPr>
          <w:rFonts w:ascii="細明體" w:eastAsia="細明體" w:hAnsi="細明體"/>
        </w:rPr>
      </w:pPr>
      <w:r w:rsidRPr="00BA6B74">
        <w:rPr>
          <w:rFonts w:ascii="細明體" w:eastAsia="細明體" w:hAnsi="細明體" w:hint="eastAsia"/>
        </w:rPr>
        <w:t>4</w:t>
      </w:r>
      <w:r w:rsidR="00FB74AF" w:rsidRPr="00BA6B74">
        <w:rPr>
          <w:rFonts w:ascii="細明體" w:eastAsia="細明體" w:hAnsi="細明體" w:hint="eastAsia"/>
        </w:rPr>
        <w:t>、有關未來雙方AMHS之連線規劃部分，菲律賓預計於2017年轉移至AMHS系統，在本區AMHS系統</w:t>
      </w:r>
      <w:proofErr w:type="gramStart"/>
      <w:r w:rsidR="00FB74AF" w:rsidRPr="00BA6B74">
        <w:rPr>
          <w:rFonts w:ascii="細明體" w:eastAsia="細明體" w:hAnsi="細明體" w:hint="eastAsia"/>
        </w:rPr>
        <w:t>汰</w:t>
      </w:r>
      <w:proofErr w:type="gramEnd"/>
      <w:r w:rsidR="00FB74AF" w:rsidRPr="00BA6B74">
        <w:rPr>
          <w:rFonts w:ascii="細明體" w:eastAsia="細明體" w:hAnsi="細明體" w:hint="eastAsia"/>
        </w:rPr>
        <w:t>新案完成前，維持以AFTN與本區連線，</w:t>
      </w:r>
      <w:proofErr w:type="gramStart"/>
      <w:r w:rsidR="00FB74AF" w:rsidRPr="00BA6B74">
        <w:rPr>
          <w:rFonts w:ascii="細明體" w:eastAsia="細明體" w:hAnsi="細明體" w:hint="eastAsia"/>
        </w:rPr>
        <w:t>俟</w:t>
      </w:r>
      <w:proofErr w:type="gramEnd"/>
      <w:r w:rsidR="00FB74AF" w:rsidRPr="00BA6B74">
        <w:rPr>
          <w:rFonts w:ascii="細明體" w:eastAsia="細明體" w:hAnsi="細明體" w:hint="eastAsia"/>
        </w:rPr>
        <w:t>本區AMHS系統</w:t>
      </w:r>
      <w:proofErr w:type="gramStart"/>
      <w:r w:rsidR="00FB74AF" w:rsidRPr="00BA6B74">
        <w:rPr>
          <w:rFonts w:ascii="細明體" w:eastAsia="細明體" w:hAnsi="細明體" w:hint="eastAsia"/>
        </w:rPr>
        <w:t>汰</w:t>
      </w:r>
      <w:proofErr w:type="gramEnd"/>
      <w:r w:rsidR="00FB74AF" w:rsidRPr="00BA6B74">
        <w:rPr>
          <w:rFonts w:ascii="細明體" w:eastAsia="細明體" w:hAnsi="細明體" w:hint="eastAsia"/>
        </w:rPr>
        <w:t>新案完成後，可改以OSI/IPS連線。</w:t>
      </w:r>
    </w:p>
    <w:p w:rsidR="0059583B" w:rsidRPr="00BA6B74" w:rsidRDefault="005E514C">
      <w:pPr>
        <w:rPr>
          <w:rFonts w:ascii="細明體" w:eastAsia="細明體" w:hAnsi="細明體"/>
        </w:rPr>
      </w:pPr>
      <w:r w:rsidRPr="00BA6B74">
        <w:rPr>
          <w:rFonts w:ascii="細明體" w:eastAsia="細明體" w:hAnsi="細明體" w:hint="eastAsia"/>
          <w:noProof/>
        </w:rPr>
        <w:drawing>
          <wp:inline distT="0" distB="0" distL="0" distR="0" wp14:anchorId="56E02284" wp14:editId="6F991052">
            <wp:extent cx="5266408" cy="34290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434145"/>
                    </a:xfrm>
                    <a:prstGeom prst="rect">
                      <a:avLst/>
                    </a:prstGeom>
                  </pic:spPr>
                </pic:pic>
              </a:graphicData>
            </a:graphic>
          </wp:inline>
        </w:drawing>
      </w:r>
    </w:p>
    <w:p w:rsidR="0059583B" w:rsidRPr="00BA6B74" w:rsidRDefault="003D3D34" w:rsidP="00365BAC">
      <w:pPr>
        <w:jc w:val="center"/>
        <w:rPr>
          <w:rFonts w:ascii="細明體" w:eastAsia="細明體" w:hAnsi="細明體"/>
        </w:rPr>
      </w:pPr>
      <w:proofErr w:type="gramStart"/>
      <w:r w:rsidRPr="00BA6B74">
        <w:rPr>
          <w:rFonts w:ascii="細明體" w:eastAsia="細明體" w:hAnsi="細明體" w:hint="eastAsia"/>
        </w:rPr>
        <w:t>臺</w:t>
      </w:r>
      <w:proofErr w:type="gramEnd"/>
      <w:r w:rsidRPr="00BA6B74">
        <w:rPr>
          <w:rFonts w:ascii="細明體" w:eastAsia="細明體" w:hAnsi="細明體" w:hint="eastAsia"/>
        </w:rPr>
        <w:t>菲</w:t>
      </w:r>
      <w:r w:rsidR="00365BAC" w:rsidRPr="00BA6B74">
        <w:rPr>
          <w:rFonts w:ascii="細明體" w:eastAsia="細明體" w:hAnsi="細明體" w:hint="eastAsia"/>
        </w:rPr>
        <w:t>團隊合作</w:t>
      </w:r>
    </w:p>
    <w:p w:rsidR="003053EB" w:rsidRPr="00BA6B74" w:rsidRDefault="003053EB">
      <w:pPr>
        <w:widowControl/>
        <w:rPr>
          <w:rFonts w:ascii="細明體" w:eastAsia="細明體" w:hAnsi="細明體" w:cstheme="majorBidi"/>
          <w:b/>
          <w:bCs/>
          <w:kern w:val="52"/>
          <w:sz w:val="28"/>
          <w:szCs w:val="28"/>
        </w:rPr>
      </w:pPr>
      <w:r w:rsidRPr="00BA6B74">
        <w:rPr>
          <w:rFonts w:ascii="細明體" w:eastAsia="細明體" w:hAnsi="細明體"/>
          <w:sz w:val="28"/>
          <w:szCs w:val="28"/>
        </w:rPr>
        <w:br w:type="page"/>
      </w:r>
    </w:p>
    <w:p w:rsidR="00415C3B" w:rsidRPr="00BA6B74" w:rsidRDefault="00415C3B" w:rsidP="005A17AE">
      <w:pPr>
        <w:pStyle w:val="1"/>
        <w:spacing w:before="0" w:after="120" w:line="360" w:lineRule="auto"/>
        <w:rPr>
          <w:rFonts w:ascii="細明體" w:eastAsia="細明體" w:hAnsi="細明體"/>
          <w:sz w:val="28"/>
          <w:szCs w:val="28"/>
        </w:rPr>
      </w:pPr>
      <w:bookmarkStart w:id="8" w:name="_Toc436829108"/>
      <w:r w:rsidRPr="00BA6B74">
        <w:rPr>
          <w:rFonts w:ascii="細明體" w:eastAsia="細明體" w:hAnsi="細明體" w:hint="eastAsia"/>
          <w:sz w:val="28"/>
          <w:szCs w:val="28"/>
        </w:rPr>
        <w:t>肆、心得與建議</w:t>
      </w:r>
      <w:bookmarkEnd w:id="8"/>
    </w:p>
    <w:p w:rsidR="003053EB" w:rsidRPr="00BA6B74" w:rsidRDefault="003053EB" w:rsidP="003053EB">
      <w:pPr>
        <w:pStyle w:val="2"/>
        <w:spacing w:beforeLines="50" w:before="180" w:afterLines="50" w:after="180" w:line="240" w:lineRule="auto"/>
        <w:rPr>
          <w:rFonts w:ascii="細明體" w:eastAsia="細明體" w:hAnsi="細明體"/>
          <w:sz w:val="24"/>
        </w:rPr>
      </w:pPr>
      <w:bookmarkStart w:id="9" w:name="_Toc436829109"/>
      <w:r w:rsidRPr="00BA6B74">
        <w:rPr>
          <w:rFonts w:ascii="細明體" w:eastAsia="細明體" w:hAnsi="細明體" w:hint="eastAsia"/>
          <w:sz w:val="24"/>
        </w:rPr>
        <w:t>一、心得</w:t>
      </w:r>
      <w:bookmarkEnd w:id="9"/>
    </w:p>
    <w:p w:rsidR="00415C3B" w:rsidRPr="00BA6B74" w:rsidRDefault="000F1CC8" w:rsidP="00695257">
      <w:pPr>
        <w:spacing w:beforeLines="50" w:before="180" w:line="520" w:lineRule="exact"/>
        <w:ind w:leftChars="100" w:left="600" w:hangingChars="150" w:hanging="360"/>
        <w:jc w:val="both"/>
        <w:rPr>
          <w:rFonts w:ascii="細明體" w:eastAsia="細明體" w:hAnsi="細明體"/>
        </w:rPr>
      </w:pPr>
      <w:r w:rsidRPr="00BA6B74">
        <w:rPr>
          <w:rFonts w:ascii="細明體" w:eastAsia="細明體" w:hAnsi="細明體" w:hint="eastAsia"/>
        </w:rPr>
        <w:t>1、</w:t>
      </w:r>
      <w:proofErr w:type="gramStart"/>
      <w:r w:rsidR="00541559" w:rsidRPr="00BA6B74">
        <w:rPr>
          <w:rFonts w:ascii="細明體" w:eastAsia="細明體" w:hAnsi="細明體"/>
        </w:rPr>
        <w:t>本次</w:t>
      </w:r>
      <w:r w:rsidR="00F72743">
        <w:rPr>
          <w:rFonts w:ascii="細明體" w:eastAsia="細明體" w:hAnsi="細明體" w:hint="eastAsia"/>
        </w:rPr>
        <w:t>奉派</w:t>
      </w:r>
      <w:proofErr w:type="gramEnd"/>
      <w:r w:rsidR="00541559" w:rsidRPr="00BA6B74">
        <w:rPr>
          <w:rFonts w:ascii="細明體" w:eastAsia="細明體" w:hAnsi="細明體"/>
        </w:rPr>
        <w:t>出訪</w:t>
      </w:r>
      <w:r w:rsidR="005C4B97" w:rsidRPr="00BA6B74">
        <w:rPr>
          <w:rFonts w:ascii="細明體" w:eastAsia="細明體" w:hAnsi="細明體" w:hint="eastAsia"/>
        </w:rPr>
        <w:t>菲律賓</w:t>
      </w:r>
      <w:r w:rsidR="00541559" w:rsidRPr="00BA6B74">
        <w:rPr>
          <w:rFonts w:ascii="細明體" w:eastAsia="細明體" w:hAnsi="細明體"/>
        </w:rPr>
        <w:t>，</w:t>
      </w:r>
      <w:r w:rsidR="005C4B97" w:rsidRPr="00BA6B74">
        <w:rPr>
          <w:rFonts w:ascii="細明體" w:eastAsia="細明體" w:hAnsi="細明體" w:hint="eastAsia"/>
        </w:rPr>
        <w:t>其民航局(</w:t>
      </w:r>
      <w:r w:rsidR="00541559" w:rsidRPr="00BA6B74">
        <w:rPr>
          <w:rFonts w:ascii="細明體" w:eastAsia="細明體" w:hAnsi="細明體"/>
        </w:rPr>
        <w:t>CAAP</w:t>
      </w:r>
      <w:r w:rsidR="005C4B97" w:rsidRPr="00BA6B74">
        <w:rPr>
          <w:rFonts w:ascii="細明體" w:eastAsia="細明體" w:hAnsi="細明體" w:hint="eastAsia"/>
        </w:rPr>
        <w:t>)</w:t>
      </w:r>
      <w:r w:rsidR="00541559" w:rsidRPr="00BA6B74">
        <w:rPr>
          <w:rFonts w:ascii="細明體" w:eastAsia="細明體" w:hAnsi="細明體"/>
        </w:rPr>
        <w:t>局長</w:t>
      </w:r>
      <w:r w:rsidR="005C4B97" w:rsidRPr="00BA6B74">
        <w:rPr>
          <w:rFonts w:ascii="細明體" w:eastAsia="細明體" w:hAnsi="細明體" w:hint="eastAsia"/>
        </w:rPr>
        <w:t>及</w:t>
      </w:r>
      <w:r w:rsidR="00541559" w:rsidRPr="00BA6B74">
        <w:rPr>
          <w:rFonts w:ascii="細明體" w:eastAsia="細明體" w:hAnsi="細明體"/>
        </w:rPr>
        <w:t>2</w:t>
      </w:r>
      <w:r w:rsidR="005C4B97" w:rsidRPr="00BA6B74">
        <w:rPr>
          <w:rFonts w:ascii="細明體" w:eastAsia="細明體" w:hAnsi="細明體" w:hint="eastAsia"/>
        </w:rPr>
        <w:t>位</w:t>
      </w:r>
      <w:r w:rsidR="00541559" w:rsidRPr="00BA6B74">
        <w:rPr>
          <w:rFonts w:ascii="細明體" w:eastAsia="細明體" w:hAnsi="細明體"/>
        </w:rPr>
        <w:t>副局長均親自接待，2</w:t>
      </w:r>
      <w:r w:rsidR="005C4B97" w:rsidRPr="00BA6B74">
        <w:rPr>
          <w:rFonts w:ascii="細明體" w:eastAsia="細明體" w:hAnsi="細明體" w:hint="eastAsia"/>
        </w:rPr>
        <w:t>位</w:t>
      </w:r>
      <w:r w:rsidR="00541559" w:rsidRPr="00BA6B74">
        <w:rPr>
          <w:rFonts w:ascii="細明體" w:eastAsia="細明體" w:hAnsi="細明體"/>
        </w:rPr>
        <w:t>副局長並親臨會場致詞及合影。會議</w:t>
      </w:r>
      <w:r w:rsidR="005C4B97" w:rsidRPr="00BA6B74">
        <w:rPr>
          <w:rFonts w:ascii="細明體" w:eastAsia="細明體" w:hAnsi="細明體" w:hint="eastAsia"/>
        </w:rPr>
        <w:t>由</w:t>
      </w:r>
      <w:r w:rsidR="00541559" w:rsidRPr="00BA6B74">
        <w:rPr>
          <w:rFonts w:ascii="細明體" w:eastAsia="細明體" w:hAnsi="細明體"/>
        </w:rPr>
        <w:t>相當於總</w:t>
      </w:r>
      <w:proofErr w:type="gramStart"/>
      <w:r w:rsidR="00541559" w:rsidRPr="00BA6B74">
        <w:rPr>
          <w:rFonts w:ascii="細明體" w:eastAsia="細明體" w:hAnsi="細明體"/>
        </w:rPr>
        <w:t>臺</w:t>
      </w:r>
      <w:proofErr w:type="gramEnd"/>
      <w:r w:rsidR="00AF6C11" w:rsidRPr="00BA6B74">
        <w:rPr>
          <w:rFonts w:ascii="細明體" w:eastAsia="細明體" w:hAnsi="細明體" w:hint="eastAsia"/>
        </w:rPr>
        <w:t>層級</w:t>
      </w:r>
      <w:r w:rsidR="00541559" w:rsidRPr="00BA6B74">
        <w:rPr>
          <w:rFonts w:ascii="細明體" w:eastAsia="細明體" w:hAnsi="細明體"/>
        </w:rPr>
        <w:t>(CAAP一級單位)</w:t>
      </w:r>
      <w:r w:rsidR="005C4B97" w:rsidRPr="00BA6B74">
        <w:rPr>
          <w:rFonts w:ascii="細明體" w:eastAsia="細明體" w:hAnsi="細明體"/>
        </w:rPr>
        <w:t>主管擔任主席</w:t>
      </w:r>
      <w:r w:rsidR="005C4B97" w:rsidRPr="00BA6B74">
        <w:rPr>
          <w:rFonts w:ascii="細明體" w:eastAsia="細明體" w:hAnsi="細明體" w:hint="eastAsia"/>
        </w:rPr>
        <w:t>，</w:t>
      </w:r>
      <w:r w:rsidR="00541559" w:rsidRPr="00BA6B74">
        <w:rPr>
          <w:rFonts w:ascii="細明體" w:eastAsia="細明體" w:hAnsi="細明體"/>
        </w:rPr>
        <w:t>ANS(系統裝備)和ATS(作業服務)均派員全程參與。</w:t>
      </w:r>
      <w:r w:rsidR="005C4B97" w:rsidRPr="00BA6B74">
        <w:rPr>
          <w:rFonts w:ascii="細明體" w:eastAsia="細明體" w:hAnsi="細明體" w:hint="eastAsia"/>
        </w:rPr>
        <w:t>會後立即做成</w:t>
      </w:r>
      <w:r w:rsidR="00541559" w:rsidRPr="00BA6B74">
        <w:rPr>
          <w:rFonts w:ascii="細明體" w:eastAsia="細明體" w:hAnsi="細明體"/>
        </w:rPr>
        <w:t>紀錄由ANS、ATS主管及我方</w:t>
      </w:r>
      <w:r w:rsidR="00F706F1">
        <w:rPr>
          <w:rFonts w:ascii="細明體" w:eastAsia="細明體" w:hAnsi="細明體"/>
        </w:rPr>
        <w:t>逐條審視確認</w:t>
      </w:r>
      <w:r w:rsidR="00541559" w:rsidRPr="00BA6B74">
        <w:rPr>
          <w:rFonts w:ascii="細明體" w:eastAsia="細明體" w:hAnsi="細明體"/>
        </w:rPr>
        <w:t>。整</w:t>
      </w:r>
      <w:r w:rsidR="004F5A2E" w:rsidRPr="00BA6B74">
        <w:rPr>
          <w:rFonts w:ascii="細明體" w:eastAsia="細明體" w:hAnsi="細明體" w:hint="eastAsia"/>
        </w:rPr>
        <w:t>體</w:t>
      </w:r>
      <w:r w:rsidR="00541559" w:rsidRPr="00BA6B74">
        <w:rPr>
          <w:rFonts w:ascii="細明體" w:eastAsia="細明體" w:hAnsi="細明體"/>
        </w:rPr>
        <w:t>過程細節</w:t>
      </w:r>
      <w:r w:rsidR="005C4B97" w:rsidRPr="00BA6B74">
        <w:rPr>
          <w:rFonts w:ascii="細明體" w:eastAsia="細明體" w:hAnsi="細明體" w:hint="eastAsia"/>
        </w:rPr>
        <w:t>菲方均</w:t>
      </w:r>
      <w:r w:rsidR="00541559" w:rsidRPr="00BA6B74">
        <w:rPr>
          <w:rFonts w:ascii="細明體" w:eastAsia="細明體" w:hAnsi="細明體"/>
        </w:rPr>
        <w:t>妥善安排，</w:t>
      </w:r>
      <w:r w:rsidR="00F706F1">
        <w:rPr>
          <w:rFonts w:ascii="細明體" w:eastAsia="細明體" w:hAnsi="細明體"/>
        </w:rPr>
        <w:t>討論</w:t>
      </w:r>
      <w:r w:rsidR="00541559" w:rsidRPr="00BA6B74">
        <w:rPr>
          <w:rFonts w:ascii="細明體" w:eastAsia="細明體" w:hAnsi="細明體"/>
        </w:rPr>
        <w:t>氣氛融洽，</w:t>
      </w:r>
      <w:r w:rsidR="004F5A2E" w:rsidRPr="00BA6B74">
        <w:rPr>
          <w:rFonts w:ascii="細明體" w:eastAsia="細明體" w:hAnsi="細明體" w:hint="eastAsia"/>
        </w:rPr>
        <w:t>會議</w:t>
      </w:r>
      <w:r w:rsidR="00541559" w:rsidRPr="00BA6B74">
        <w:rPr>
          <w:rFonts w:ascii="細明體" w:eastAsia="細明體" w:hAnsi="細明體"/>
        </w:rPr>
        <w:t>圓滿成功</w:t>
      </w:r>
      <w:r w:rsidR="005C4B97" w:rsidRPr="00BA6B74">
        <w:rPr>
          <w:rFonts w:ascii="細明體" w:eastAsia="細明體" w:hAnsi="細明體" w:hint="eastAsia"/>
        </w:rPr>
        <w:t>，本次任務應予菲律賓高度肯定</w:t>
      </w:r>
      <w:r w:rsidR="00541559" w:rsidRPr="00BA6B74">
        <w:rPr>
          <w:rFonts w:ascii="細明體" w:eastAsia="細明體" w:hAnsi="細明體"/>
        </w:rPr>
        <w:t>。</w:t>
      </w:r>
    </w:p>
    <w:p w:rsidR="00534521" w:rsidRDefault="000F1CC8" w:rsidP="00695257">
      <w:pPr>
        <w:spacing w:beforeLines="50" w:before="180" w:line="520" w:lineRule="exact"/>
        <w:ind w:leftChars="100" w:left="600" w:hangingChars="150" w:hanging="360"/>
        <w:jc w:val="both"/>
        <w:rPr>
          <w:rFonts w:ascii="細明體" w:eastAsia="細明體" w:hAnsi="細明體" w:hint="eastAsia"/>
        </w:rPr>
      </w:pPr>
      <w:r w:rsidRPr="00BA6B74">
        <w:rPr>
          <w:rFonts w:ascii="細明體" w:eastAsia="細明體" w:hAnsi="細明體" w:hint="eastAsia"/>
        </w:rPr>
        <w:t>2、</w:t>
      </w:r>
      <w:r w:rsidR="00B85077" w:rsidRPr="00B85077">
        <w:rPr>
          <w:rFonts w:ascii="細明體" w:eastAsia="細明體" w:hAnsi="細明體" w:hint="eastAsia"/>
        </w:rPr>
        <w:t>有關AMHS系統未來連線之規劃及AFTN線路品質改善</w:t>
      </w:r>
      <w:r w:rsidR="00B85077">
        <w:rPr>
          <w:rFonts w:ascii="細明體" w:eastAsia="細明體" w:hAnsi="細明體" w:hint="eastAsia"/>
        </w:rPr>
        <w:t>等技術性議題</w:t>
      </w:r>
      <w:r w:rsidR="00B85077" w:rsidRPr="00B85077">
        <w:rPr>
          <w:rFonts w:ascii="細明體" w:eastAsia="細明體" w:hAnsi="細明體" w:hint="eastAsia"/>
        </w:rPr>
        <w:t>，明確知道菲方AMHS建置的進度可於2017年建置完成，此訊息可供本區AMHS</w:t>
      </w:r>
      <w:proofErr w:type="gramStart"/>
      <w:r w:rsidR="00B85077" w:rsidRPr="00B85077">
        <w:rPr>
          <w:rFonts w:ascii="細明體" w:eastAsia="細明體" w:hAnsi="細明體" w:hint="eastAsia"/>
        </w:rPr>
        <w:t>汰</w:t>
      </w:r>
      <w:proofErr w:type="gramEnd"/>
      <w:r w:rsidR="00B85077" w:rsidRPr="00B85077">
        <w:rPr>
          <w:rFonts w:ascii="細明體" w:eastAsia="細明體" w:hAnsi="細明體" w:hint="eastAsia"/>
        </w:rPr>
        <w:t>新案後續規劃之參考。另雙方亦認可於數據線路數位化後，可比照香港、日本的模式使用X.25通信協定連接，</w:t>
      </w:r>
      <w:proofErr w:type="gramStart"/>
      <w:r w:rsidR="00B85077" w:rsidRPr="00B85077">
        <w:rPr>
          <w:rFonts w:ascii="細明體" w:eastAsia="細明體" w:hAnsi="細明體" w:hint="eastAsia"/>
        </w:rPr>
        <w:t>俾</w:t>
      </w:r>
      <w:proofErr w:type="gramEnd"/>
      <w:r w:rsidR="00B85077" w:rsidRPr="00B85077">
        <w:rPr>
          <w:rFonts w:ascii="細明體" w:eastAsia="細明體" w:hAnsi="細明體" w:hint="eastAsia"/>
        </w:rPr>
        <w:t>提高穩定度並利於維護，及解決數據機備品取得不易之問題；以往相關</w:t>
      </w:r>
      <w:proofErr w:type="gramStart"/>
      <w:r w:rsidR="00B85077" w:rsidRPr="00B85077">
        <w:rPr>
          <w:rFonts w:ascii="細明體" w:eastAsia="細明體" w:hAnsi="細明體" w:hint="eastAsia"/>
        </w:rPr>
        <w:t>議題均以電子郵件</w:t>
      </w:r>
      <w:proofErr w:type="gramEnd"/>
      <w:r w:rsidR="00B85077" w:rsidRPr="00B85077">
        <w:rPr>
          <w:rFonts w:ascii="細明體" w:eastAsia="細明體" w:hAnsi="細明體" w:hint="eastAsia"/>
        </w:rPr>
        <w:t>和</w:t>
      </w:r>
      <w:proofErr w:type="gramStart"/>
      <w:r w:rsidR="00B85077" w:rsidRPr="00B85077">
        <w:rPr>
          <w:rFonts w:ascii="細明體" w:eastAsia="細明體" w:hAnsi="細明體" w:hint="eastAsia"/>
        </w:rPr>
        <w:t>菲方</w:t>
      </w:r>
      <w:proofErr w:type="gramEnd"/>
      <w:r w:rsidR="00B85077" w:rsidRPr="00B85077">
        <w:rPr>
          <w:rFonts w:ascii="細明體" w:eastAsia="細明體" w:hAnsi="細明體" w:hint="eastAsia"/>
        </w:rPr>
        <w:t>聯繫協調，惟成效</w:t>
      </w:r>
      <w:proofErr w:type="gramStart"/>
      <w:r w:rsidR="00B85077" w:rsidRPr="00B85077">
        <w:rPr>
          <w:rFonts w:ascii="細明體" w:eastAsia="細明體" w:hAnsi="細明體" w:hint="eastAsia"/>
        </w:rPr>
        <w:t>不</w:t>
      </w:r>
      <w:proofErr w:type="gramEnd"/>
      <w:r w:rsidR="00B85077" w:rsidRPr="00B85077">
        <w:rPr>
          <w:rFonts w:ascii="細明體" w:eastAsia="細明體" w:hAnsi="細明體" w:hint="eastAsia"/>
        </w:rPr>
        <w:t>彰，透過本次交流會議，雙方更瞭解彼此作業需求並取得共識</w:t>
      </w:r>
      <w:r w:rsidR="00534521">
        <w:rPr>
          <w:rFonts w:ascii="細明體" w:eastAsia="細明體" w:hAnsi="細明體" w:hint="eastAsia"/>
        </w:rPr>
        <w:t>。</w:t>
      </w:r>
    </w:p>
    <w:p w:rsidR="004F5A2E" w:rsidRPr="00BA6B74" w:rsidRDefault="00534521" w:rsidP="00695257">
      <w:pPr>
        <w:spacing w:beforeLines="50" w:before="180" w:line="520" w:lineRule="exact"/>
        <w:ind w:leftChars="100" w:left="600" w:hangingChars="150" w:hanging="360"/>
        <w:jc w:val="both"/>
        <w:rPr>
          <w:rFonts w:ascii="細明體" w:eastAsia="細明體" w:hAnsi="細明體"/>
        </w:rPr>
      </w:pPr>
      <w:r>
        <w:rPr>
          <w:rFonts w:ascii="細明體" w:eastAsia="細明體" w:hAnsi="細明體" w:hint="eastAsia"/>
        </w:rPr>
        <w:t>3、</w:t>
      </w:r>
      <w:r w:rsidRPr="00BA6B74">
        <w:rPr>
          <w:rFonts w:ascii="細明體" w:eastAsia="細明體" w:hAnsi="細明體" w:hint="eastAsia"/>
        </w:rPr>
        <w:t>本次出訪任務由本總</w:t>
      </w:r>
      <w:proofErr w:type="gramStart"/>
      <w:r w:rsidRPr="00BA6B74">
        <w:rPr>
          <w:rFonts w:ascii="細明體" w:eastAsia="細明體" w:hAnsi="細明體" w:hint="eastAsia"/>
        </w:rPr>
        <w:t>臺</w:t>
      </w:r>
      <w:proofErr w:type="gramEnd"/>
      <w:r w:rsidRPr="00BA6B74">
        <w:rPr>
          <w:rFonts w:ascii="細明體" w:eastAsia="細明體" w:hAnsi="細明體" w:hint="eastAsia"/>
        </w:rPr>
        <w:t>作業端(通信中心)與系統端(資管中心)共同執行，從行前的聯絡協調、整合議題，到實際出訪時交流研討，均展現高度團隊</w:t>
      </w:r>
      <w:r>
        <w:rPr>
          <w:rFonts w:ascii="細明體" w:eastAsia="細明體" w:hAnsi="細明體" w:hint="eastAsia"/>
        </w:rPr>
        <w:t>合作</w:t>
      </w:r>
      <w:r w:rsidRPr="00BA6B74">
        <w:rPr>
          <w:rFonts w:ascii="細明體" w:eastAsia="細明體" w:hAnsi="細明體" w:hint="eastAsia"/>
        </w:rPr>
        <w:t>精神，最後成功</w:t>
      </w:r>
      <w:r>
        <w:rPr>
          <w:rFonts w:ascii="細明體" w:eastAsia="細明體" w:hAnsi="細明體" w:hint="eastAsia"/>
        </w:rPr>
        <w:t>圓滿</w:t>
      </w:r>
      <w:r w:rsidRPr="00BA6B74">
        <w:rPr>
          <w:rFonts w:ascii="細明體" w:eastAsia="細明體" w:hAnsi="細明體" w:hint="eastAsia"/>
        </w:rPr>
        <w:t>達成任務，足見本總</w:t>
      </w:r>
      <w:proofErr w:type="gramStart"/>
      <w:r w:rsidRPr="00BA6B74">
        <w:rPr>
          <w:rFonts w:ascii="細明體" w:eastAsia="細明體" w:hAnsi="細明體" w:hint="eastAsia"/>
        </w:rPr>
        <w:t>臺</w:t>
      </w:r>
      <w:proofErr w:type="gramEnd"/>
      <w:r w:rsidRPr="00BA6B74">
        <w:rPr>
          <w:rFonts w:ascii="細明體" w:eastAsia="細明體" w:hAnsi="細明體" w:hint="eastAsia"/>
        </w:rPr>
        <w:t>各單位間緊密合作之重要性。</w:t>
      </w:r>
    </w:p>
    <w:p w:rsidR="003053EB" w:rsidRPr="00BA6B74" w:rsidRDefault="003053EB" w:rsidP="00695257">
      <w:pPr>
        <w:pStyle w:val="2"/>
        <w:spacing w:beforeLines="100" w:before="360" w:afterLines="50" w:after="180" w:line="240" w:lineRule="auto"/>
        <w:rPr>
          <w:rFonts w:ascii="細明體" w:eastAsia="細明體" w:hAnsi="細明體"/>
          <w:sz w:val="24"/>
        </w:rPr>
      </w:pPr>
      <w:bookmarkStart w:id="10" w:name="_Toc436829110"/>
      <w:r w:rsidRPr="00BA6B74">
        <w:rPr>
          <w:rFonts w:ascii="細明體" w:eastAsia="細明體" w:hAnsi="細明體" w:hint="eastAsia"/>
          <w:sz w:val="24"/>
        </w:rPr>
        <w:t>二、建議</w:t>
      </w:r>
      <w:bookmarkEnd w:id="10"/>
    </w:p>
    <w:p w:rsidR="00415C3B" w:rsidRPr="00BA6B74" w:rsidRDefault="003053EB" w:rsidP="00695257">
      <w:pPr>
        <w:spacing w:beforeLines="50" w:before="180" w:line="520" w:lineRule="exact"/>
        <w:ind w:leftChars="100" w:left="600" w:hangingChars="150" w:hanging="360"/>
        <w:jc w:val="both"/>
        <w:rPr>
          <w:rFonts w:ascii="細明體" w:eastAsia="細明體" w:hAnsi="細明體"/>
        </w:rPr>
      </w:pPr>
      <w:r w:rsidRPr="00BA6B74">
        <w:rPr>
          <w:rFonts w:ascii="細明體" w:eastAsia="細明體" w:hAnsi="細明體" w:hint="eastAsia"/>
        </w:rPr>
        <w:t>1</w:t>
      </w:r>
      <w:r w:rsidR="000457F2" w:rsidRPr="00BA6B74">
        <w:rPr>
          <w:rFonts w:ascii="細明體" w:eastAsia="細明體" w:hAnsi="細明體" w:hint="eastAsia"/>
        </w:rPr>
        <w:t>、</w:t>
      </w:r>
      <w:r w:rsidR="005C4B97" w:rsidRPr="00BA6B74">
        <w:rPr>
          <w:rFonts w:ascii="細明體" w:eastAsia="細明體" w:hAnsi="細明體" w:hint="eastAsia"/>
        </w:rPr>
        <w:t>就</w:t>
      </w:r>
      <w:r w:rsidR="0025283C" w:rsidRPr="00BA6B74">
        <w:rPr>
          <w:rFonts w:ascii="細明體" w:eastAsia="細明體" w:hAnsi="細明體" w:hint="eastAsia"/>
        </w:rPr>
        <w:t>語音及</w:t>
      </w:r>
      <w:r w:rsidR="00C156E4">
        <w:rPr>
          <w:rFonts w:ascii="細明體" w:eastAsia="細明體" w:hAnsi="細明體" w:hint="eastAsia"/>
        </w:rPr>
        <w:t>連線</w:t>
      </w:r>
      <w:r w:rsidR="0025283C" w:rsidRPr="00BA6B74">
        <w:rPr>
          <w:rFonts w:ascii="細明體" w:eastAsia="細明體" w:hAnsi="細明體" w:hint="eastAsia"/>
        </w:rPr>
        <w:t>等</w:t>
      </w:r>
      <w:r w:rsidR="005C4B97" w:rsidRPr="00BA6B74">
        <w:rPr>
          <w:rFonts w:ascii="細明體" w:eastAsia="細明體" w:hAnsi="細明體" w:hint="eastAsia"/>
        </w:rPr>
        <w:t>主要議題，雙方達成</w:t>
      </w:r>
      <w:r w:rsidR="00D82C53" w:rsidRPr="00BA6B74">
        <w:rPr>
          <w:rFonts w:ascii="細明體" w:eastAsia="細明體" w:hAnsi="細明體" w:hint="eastAsia"/>
        </w:rPr>
        <w:t>多項</w:t>
      </w:r>
      <w:r w:rsidR="005C4B97" w:rsidRPr="00BA6B74">
        <w:rPr>
          <w:rFonts w:ascii="細明體" w:eastAsia="細明體" w:hAnsi="細明體" w:hint="eastAsia"/>
        </w:rPr>
        <w:t>共識，</w:t>
      </w:r>
      <w:proofErr w:type="gramStart"/>
      <w:r w:rsidR="005C4B97" w:rsidRPr="00BA6B74">
        <w:rPr>
          <w:rFonts w:ascii="細明體" w:eastAsia="細明體" w:hAnsi="細明體" w:hint="eastAsia"/>
        </w:rPr>
        <w:t>且均有明確</w:t>
      </w:r>
      <w:proofErr w:type="gramEnd"/>
      <w:r w:rsidR="005C4B97" w:rsidRPr="00BA6B74">
        <w:rPr>
          <w:rFonts w:ascii="細明體" w:eastAsia="細明體" w:hAnsi="細明體" w:hint="eastAsia"/>
        </w:rPr>
        <w:t>的建置規劃，部分項目並訂定目標日期</w:t>
      </w:r>
      <w:r w:rsidR="00772325" w:rsidRPr="00BA6B74">
        <w:rPr>
          <w:rFonts w:ascii="細明體" w:eastAsia="細明體" w:hAnsi="細明體" w:hint="eastAsia"/>
        </w:rPr>
        <w:t>，建議應依此結論推動相關工作實現本次出訪成果。其中，</w:t>
      </w:r>
      <w:proofErr w:type="gramStart"/>
      <w:r w:rsidR="00811114" w:rsidRPr="00BA6B74">
        <w:rPr>
          <w:rFonts w:ascii="細明體" w:eastAsia="細明體" w:hAnsi="細明體" w:hint="eastAsia"/>
        </w:rPr>
        <w:t>臺</w:t>
      </w:r>
      <w:proofErr w:type="gramEnd"/>
      <w:r w:rsidR="00811114" w:rsidRPr="00BA6B74">
        <w:rPr>
          <w:rFonts w:ascii="細明體" w:eastAsia="細明體" w:hAnsi="細明體" w:hint="eastAsia"/>
        </w:rPr>
        <w:t>菲雙方皆同意將數據及語音兩專線類比電路數位化，解決</w:t>
      </w:r>
      <w:r w:rsidR="00772325" w:rsidRPr="00BA6B74">
        <w:rPr>
          <w:rFonts w:ascii="細明體" w:eastAsia="細明體" w:hAnsi="細明體" w:hint="eastAsia"/>
        </w:rPr>
        <w:t>目前</w:t>
      </w:r>
      <w:r w:rsidR="00811114" w:rsidRPr="00BA6B74">
        <w:rPr>
          <w:rFonts w:ascii="細明體" w:eastAsia="細明體" w:hAnsi="細明體" w:hint="eastAsia"/>
        </w:rPr>
        <w:t>維護不易及無法取得數據機備品問題</w:t>
      </w:r>
      <w:r w:rsidR="00772325" w:rsidRPr="00BA6B74">
        <w:rPr>
          <w:rFonts w:ascii="細明體" w:eastAsia="細明體" w:hAnsi="細明體" w:hint="eastAsia"/>
        </w:rPr>
        <w:t>；</w:t>
      </w:r>
      <w:proofErr w:type="gramStart"/>
      <w:r w:rsidR="00811114" w:rsidRPr="00BA6B74">
        <w:rPr>
          <w:rFonts w:ascii="細明體" w:eastAsia="細明體" w:hAnsi="細明體" w:hint="eastAsia"/>
        </w:rPr>
        <w:t>臺</w:t>
      </w:r>
      <w:proofErr w:type="gramEnd"/>
      <w:r w:rsidR="00811114" w:rsidRPr="00BA6B74">
        <w:rPr>
          <w:rFonts w:ascii="細明體" w:eastAsia="細明體" w:hAnsi="細明體" w:hint="eastAsia"/>
        </w:rPr>
        <w:t>菲間現有AFTN電路升級數位化後，比照香港、日本模式，使用X.25通信協定連接</w:t>
      </w:r>
      <w:proofErr w:type="gramStart"/>
      <w:r w:rsidR="00811114" w:rsidRPr="00BA6B74">
        <w:rPr>
          <w:rFonts w:ascii="細明體" w:eastAsia="細明體" w:hAnsi="細明體" w:hint="eastAsia"/>
        </w:rPr>
        <w:t>俾</w:t>
      </w:r>
      <w:proofErr w:type="gramEnd"/>
      <w:r w:rsidR="00811114" w:rsidRPr="00BA6B74">
        <w:rPr>
          <w:rFonts w:ascii="細明體" w:eastAsia="細明體" w:hAnsi="細明體" w:hint="eastAsia"/>
        </w:rPr>
        <w:t>提高穩定度並利於維護。</w:t>
      </w:r>
      <w:r w:rsidR="00772325" w:rsidRPr="00BA6B74">
        <w:rPr>
          <w:rFonts w:ascii="細明體" w:eastAsia="細明體" w:hAnsi="細明體" w:hint="eastAsia"/>
        </w:rPr>
        <w:t>該二項決議尤為重要，</w:t>
      </w:r>
      <w:r w:rsidR="00B85077" w:rsidRPr="00B85077">
        <w:rPr>
          <w:rFonts w:ascii="細明體" w:eastAsia="細明體" w:hAnsi="細明體" w:hint="eastAsia"/>
        </w:rPr>
        <w:t>為未來推動改善事項，</w:t>
      </w:r>
      <w:r w:rsidR="0036633A">
        <w:rPr>
          <w:rFonts w:ascii="細明體" w:eastAsia="細明體" w:hAnsi="細明體" w:hint="eastAsia"/>
        </w:rPr>
        <w:t>可作為未來</w:t>
      </w:r>
      <w:proofErr w:type="gramStart"/>
      <w:r w:rsidR="0036633A">
        <w:rPr>
          <w:rFonts w:ascii="細明體" w:eastAsia="細明體" w:hAnsi="細明體" w:hint="eastAsia"/>
        </w:rPr>
        <w:t>規</w:t>
      </w:r>
      <w:proofErr w:type="gramEnd"/>
      <w:r w:rsidR="0036633A">
        <w:rPr>
          <w:rFonts w:ascii="細明體" w:eastAsia="細明體" w:hAnsi="細明體" w:hint="eastAsia"/>
        </w:rPr>
        <w:t>畫推動改善事項，</w:t>
      </w:r>
      <w:r w:rsidR="00892CE8" w:rsidRPr="00BA6B74">
        <w:rPr>
          <w:rFonts w:ascii="細明體" w:eastAsia="細明體" w:hAnsi="細明體" w:hint="eastAsia"/>
        </w:rPr>
        <w:t>完成後將可具體改善現有之作業狀況</w:t>
      </w:r>
      <w:r w:rsidR="005C4B97" w:rsidRPr="00BA6B74">
        <w:rPr>
          <w:rFonts w:ascii="細明體" w:eastAsia="細明體" w:hAnsi="細明體" w:hint="eastAsia"/>
        </w:rPr>
        <w:t>。</w:t>
      </w:r>
    </w:p>
    <w:p w:rsidR="005C4B97" w:rsidRPr="00BA6B74" w:rsidRDefault="005C4B97" w:rsidP="00695257">
      <w:pPr>
        <w:spacing w:beforeLines="50" w:before="180" w:line="520" w:lineRule="exact"/>
        <w:ind w:leftChars="100" w:left="600" w:hangingChars="150" w:hanging="360"/>
        <w:jc w:val="both"/>
        <w:rPr>
          <w:rFonts w:ascii="細明體" w:eastAsia="細明體" w:hAnsi="細明體"/>
        </w:rPr>
      </w:pPr>
      <w:r w:rsidRPr="00BA6B74">
        <w:rPr>
          <w:rFonts w:ascii="細明體" w:eastAsia="細明體" w:hAnsi="細明體" w:hint="eastAsia"/>
        </w:rPr>
        <w:t>2、未來雖於ICAO規劃之下臺北與馬尼拉並無連線，</w:t>
      </w:r>
      <w:proofErr w:type="gramStart"/>
      <w:r w:rsidRPr="00BA6B74">
        <w:rPr>
          <w:rFonts w:ascii="細明體" w:eastAsia="細明體" w:hAnsi="細明體" w:hint="eastAsia"/>
        </w:rPr>
        <w:t>惟菲方</w:t>
      </w:r>
      <w:proofErr w:type="gramEnd"/>
      <w:r w:rsidRPr="00BA6B74">
        <w:rPr>
          <w:rFonts w:ascii="細明體" w:eastAsia="細明體" w:hAnsi="細明體" w:hint="eastAsia"/>
        </w:rPr>
        <w:t>明確表示其與我方連線意願</w:t>
      </w:r>
      <w:r w:rsidR="0025283C" w:rsidRPr="00BA6B74">
        <w:rPr>
          <w:rFonts w:ascii="細明體" w:eastAsia="細明體" w:hAnsi="細明體" w:hint="eastAsia"/>
        </w:rPr>
        <w:t>。</w:t>
      </w:r>
      <w:r w:rsidRPr="00BA6B74">
        <w:rPr>
          <w:rFonts w:ascii="細明體" w:eastAsia="細明體" w:hAnsi="細明體" w:hint="eastAsia"/>
        </w:rPr>
        <w:t>2017年菲律賓即將完成CNS/ATM計畫，本總</w:t>
      </w:r>
      <w:proofErr w:type="gramStart"/>
      <w:r w:rsidRPr="00BA6B74">
        <w:rPr>
          <w:rFonts w:ascii="細明體" w:eastAsia="細明體" w:hAnsi="細明體" w:hint="eastAsia"/>
        </w:rPr>
        <w:t>臺</w:t>
      </w:r>
      <w:proofErr w:type="gramEnd"/>
      <w:r w:rsidRPr="00BA6B74">
        <w:rPr>
          <w:rFonts w:ascii="細明體" w:eastAsia="細明體" w:hAnsi="細明體" w:hint="eastAsia"/>
        </w:rPr>
        <w:t>亦</w:t>
      </w:r>
      <w:r w:rsidR="00C077C4" w:rsidRPr="00BA6B74">
        <w:rPr>
          <w:rFonts w:ascii="細明體" w:eastAsia="細明體" w:hAnsi="細明體" w:hint="eastAsia"/>
        </w:rPr>
        <w:t>預計</w:t>
      </w:r>
      <w:r w:rsidRPr="00BA6B74">
        <w:rPr>
          <w:rFonts w:ascii="細明體" w:eastAsia="細明體" w:hAnsi="細明體" w:hint="eastAsia"/>
        </w:rPr>
        <w:t>於2019年</w:t>
      </w:r>
      <w:r w:rsidR="00C077C4" w:rsidRPr="00BA6B74">
        <w:rPr>
          <w:rFonts w:ascii="細明體" w:eastAsia="細明體" w:hAnsi="細明體" w:hint="eastAsia"/>
        </w:rPr>
        <w:t>完成</w:t>
      </w:r>
      <w:r w:rsidRPr="00BA6B74">
        <w:rPr>
          <w:rFonts w:ascii="細明體" w:eastAsia="細明體" w:hAnsi="細明體" w:hint="eastAsia"/>
        </w:rPr>
        <w:t>AMHS系統</w:t>
      </w:r>
      <w:proofErr w:type="gramStart"/>
      <w:r w:rsidRPr="00BA6B74">
        <w:rPr>
          <w:rFonts w:ascii="細明體" w:eastAsia="細明體" w:hAnsi="細明體" w:hint="eastAsia"/>
        </w:rPr>
        <w:t>汰</w:t>
      </w:r>
      <w:proofErr w:type="gramEnd"/>
      <w:r w:rsidRPr="00BA6B74">
        <w:rPr>
          <w:rFonts w:ascii="細明體" w:eastAsia="細明體" w:hAnsi="細明體" w:hint="eastAsia"/>
        </w:rPr>
        <w:t>新案</w:t>
      </w:r>
      <w:r w:rsidR="004F2438" w:rsidRPr="00BA6B74">
        <w:rPr>
          <w:rFonts w:ascii="細明體" w:eastAsia="細明體" w:hAnsi="細明體" w:hint="eastAsia"/>
        </w:rPr>
        <w:t>。</w:t>
      </w:r>
      <w:r w:rsidRPr="00BA6B74">
        <w:rPr>
          <w:rFonts w:ascii="細明體" w:eastAsia="細明體" w:hAnsi="細明體" w:hint="eastAsia"/>
        </w:rPr>
        <w:t>且菲律賓如同香港一樣，皆為</w:t>
      </w:r>
      <w:r w:rsidR="004B6CE4" w:rsidRPr="00BA6B74">
        <w:rPr>
          <w:rFonts w:ascii="細明體" w:eastAsia="細明體" w:hAnsi="細明體" w:hint="eastAsia"/>
        </w:rPr>
        <w:t>ICAO亞太</w:t>
      </w:r>
      <w:r w:rsidR="004F2438" w:rsidRPr="00BA6B74">
        <w:rPr>
          <w:rFonts w:ascii="細明體" w:eastAsia="細明體" w:hAnsi="細明體" w:hint="eastAsia"/>
        </w:rPr>
        <w:t>地</w:t>
      </w:r>
      <w:r w:rsidR="004B6CE4" w:rsidRPr="00BA6B74">
        <w:rPr>
          <w:rFonts w:ascii="細明體" w:eastAsia="細明體" w:hAnsi="細明體" w:hint="eastAsia"/>
        </w:rPr>
        <w:t>區</w:t>
      </w:r>
      <w:r w:rsidR="004F2438" w:rsidRPr="00BA6B74">
        <w:rPr>
          <w:rFonts w:ascii="細明體" w:eastAsia="細明體" w:hAnsi="細明體" w:hint="eastAsia"/>
        </w:rPr>
        <w:t>區域共同虛擬私有網路(CRV)</w:t>
      </w:r>
      <w:r w:rsidR="004B6CE4" w:rsidRPr="00BA6B74">
        <w:rPr>
          <w:rFonts w:ascii="細明體" w:eastAsia="細明體" w:hAnsi="細明體" w:hint="eastAsia"/>
        </w:rPr>
        <w:t>專案</w:t>
      </w:r>
      <w:r w:rsidR="000E5B44" w:rsidRPr="00BA6B74">
        <w:rPr>
          <w:rFonts w:ascii="細明體" w:eastAsia="細明體" w:hAnsi="細明體" w:hint="eastAsia"/>
        </w:rPr>
        <w:t>前期規劃成員</w:t>
      </w:r>
      <w:r w:rsidRPr="00BA6B74">
        <w:rPr>
          <w:rFonts w:ascii="細明體" w:eastAsia="細明體" w:hAnsi="細明體" w:hint="eastAsia"/>
        </w:rPr>
        <w:t>，在本次會議中，菲方</w:t>
      </w:r>
      <w:r w:rsidR="004F2438" w:rsidRPr="00BA6B74">
        <w:rPr>
          <w:rFonts w:ascii="細明體" w:eastAsia="細明體" w:hAnsi="細明體" w:hint="eastAsia"/>
        </w:rPr>
        <w:t>也</w:t>
      </w:r>
      <w:r w:rsidRPr="00BA6B74">
        <w:rPr>
          <w:rFonts w:ascii="細明體" w:eastAsia="細明體" w:hAnsi="細明體" w:hint="eastAsia"/>
        </w:rPr>
        <w:t>承諾將協助</w:t>
      </w:r>
      <w:r w:rsidR="00973A37" w:rsidRPr="00BA6B74">
        <w:rPr>
          <w:rFonts w:ascii="細明體" w:eastAsia="細明體" w:hAnsi="細明體" w:hint="eastAsia"/>
        </w:rPr>
        <w:t>我方</w:t>
      </w:r>
      <w:r w:rsidRPr="00BA6B74">
        <w:rPr>
          <w:rFonts w:ascii="細明體" w:eastAsia="細明體" w:hAnsi="細明體" w:hint="eastAsia"/>
        </w:rPr>
        <w:t>取得</w:t>
      </w:r>
      <w:r w:rsidR="004F2438" w:rsidRPr="00BA6B74">
        <w:rPr>
          <w:rFonts w:ascii="細明體" w:eastAsia="細明體" w:hAnsi="細明體" w:hint="eastAsia"/>
        </w:rPr>
        <w:t>更新</w:t>
      </w:r>
      <w:r w:rsidRPr="00BA6B74">
        <w:rPr>
          <w:rFonts w:ascii="細明體" w:eastAsia="細明體" w:hAnsi="細明體" w:hint="eastAsia"/>
        </w:rPr>
        <w:t>資訊並予支援</w:t>
      </w:r>
      <w:r w:rsidR="00C65391" w:rsidRPr="00BA6B74">
        <w:rPr>
          <w:rFonts w:ascii="細明體" w:eastAsia="細明體" w:hAnsi="細明體" w:hint="eastAsia"/>
        </w:rPr>
        <w:t>。</w:t>
      </w:r>
      <w:r w:rsidR="00892CE8" w:rsidRPr="00BA6B74">
        <w:rPr>
          <w:rFonts w:ascii="細明體" w:eastAsia="細明體" w:hAnsi="細明體" w:hint="eastAsia"/>
        </w:rPr>
        <w:t>由這些結論</w:t>
      </w:r>
      <w:r w:rsidR="00605F83" w:rsidRPr="00BA6B74">
        <w:rPr>
          <w:rFonts w:ascii="細明體" w:eastAsia="細明體" w:hAnsi="細明體" w:hint="eastAsia"/>
        </w:rPr>
        <w:t>得</w:t>
      </w:r>
      <w:r w:rsidR="00892CE8" w:rsidRPr="00BA6B74">
        <w:rPr>
          <w:rFonts w:ascii="細明體" w:eastAsia="細明體" w:hAnsi="細明體" w:hint="eastAsia"/>
        </w:rPr>
        <w:t>知，</w:t>
      </w:r>
      <w:proofErr w:type="gramStart"/>
      <w:r w:rsidR="00892CE8" w:rsidRPr="00BA6B74">
        <w:rPr>
          <w:rFonts w:ascii="細明體" w:eastAsia="細明體" w:hAnsi="細明體" w:hint="eastAsia"/>
        </w:rPr>
        <w:t>臺菲</w:t>
      </w:r>
      <w:r w:rsidR="00605F83" w:rsidRPr="00BA6B74">
        <w:rPr>
          <w:rFonts w:ascii="細明體" w:eastAsia="細明體" w:hAnsi="細明體" w:hint="eastAsia"/>
        </w:rPr>
        <w:t>實</w:t>
      </w:r>
      <w:proofErr w:type="gramEnd"/>
      <w:r w:rsidR="00892CE8" w:rsidRPr="00BA6B74">
        <w:rPr>
          <w:rFonts w:ascii="細明體" w:eastAsia="細明體" w:hAnsi="細明體" w:hint="eastAsia"/>
        </w:rPr>
        <w:t>有許多</w:t>
      </w:r>
      <w:r w:rsidR="00605F83" w:rsidRPr="00BA6B74">
        <w:rPr>
          <w:rFonts w:ascii="細明體" w:eastAsia="細明體" w:hAnsi="細明體" w:hint="eastAsia"/>
        </w:rPr>
        <w:t>合作空間，建議未來</w:t>
      </w:r>
      <w:r w:rsidR="00866A1D" w:rsidRPr="00BA6B74">
        <w:rPr>
          <w:rFonts w:ascii="細明體" w:eastAsia="細明體" w:hAnsi="細明體" w:hint="eastAsia"/>
        </w:rPr>
        <w:t>可</w:t>
      </w:r>
      <w:r w:rsidR="00605F83" w:rsidRPr="00BA6B74">
        <w:rPr>
          <w:rFonts w:ascii="細明體" w:eastAsia="細明體" w:hAnsi="細明體" w:hint="eastAsia"/>
        </w:rPr>
        <w:t>就該等</w:t>
      </w:r>
      <w:r w:rsidR="00892CE8" w:rsidRPr="00BA6B74">
        <w:rPr>
          <w:rFonts w:ascii="細明體" w:eastAsia="細明體" w:hAnsi="細明體" w:hint="eastAsia"/>
        </w:rPr>
        <w:t>技術議題</w:t>
      </w:r>
      <w:r w:rsidR="00605F83" w:rsidRPr="00BA6B74">
        <w:rPr>
          <w:rFonts w:ascii="細明體" w:eastAsia="細明體" w:hAnsi="細明體" w:hint="eastAsia"/>
        </w:rPr>
        <w:t>規劃</w:t>
      </w:r>
      <w:r w:rsidR="00866A1D" w:rsidRPr="00BA6B74">
        <w:rPr>
          <w:rFonts w:ascii="細明體" w:eastAsia="細明體" w:hAnsi="細明體" w:hint="eastAsia"/>
        </w:rPr>
        <w:t>專案執行，提昇</w:t>
      </w:r>
      <w:r w:rsidR="004F2438" w:rsidRPr="00BA6B74">
        <w:rPr>
          <w:rFonts w:ascii="細明體" w:eastAsia="細明體" w:hAnsi="細明體" w:hint="eastAsia"/>
        </w:rPr>
        <w:t>雙方</w:t>
      </w:r>
      <w:r w:rsidR="00866A1D" w:rsidRPr="00BA6B74">
        <w:rPr>
          <w:rFonts w:ascii="細明體" w:eastAsia="細明體" w:hAnsi="細明體" w:hint="eastAsia"/>
        </w:rPr>
        <w:t>飛航服務</w:t>
      </w:r>
      <w:r w:rsidR="00973A37" w:rsidRPr="00BA6B74">
        <w:rPr>
          <w:rFonts w:ascii="細明體" w:eastAsia="細明體" w:hAnsi="細明體" w:hint="eastAsia"/>
        </w:rPr>
        <w:t>作業</w:t>
      </w:r>
      <w:r w:rsidR="00866A1D" w:rsidRPr="00BA6B74">
        <w:rPr>
          <w:rFonts w:ascii="細明體" w:eastAsia="細明體" w:hAnsi="細明體" w:hint="eastAsia"/>
        </w:rPr>
        <w:t>品質</w:t>
      </w:r>
      <w:r w:rsidR="004F2438" w:rsidRPr="00BA6B74">
        <w:rPr>
          <w:rFonts w:ascii="細明體" w:eastAsia="細明體" w:hAnsi="細明體" w:hint="eastAsia"/>
        </w:rPr>
        <w:t>。</w:t>
      </w:r>
    </w:p>
    <w:p w:rsidR="005A17AE" w:rsidRPr="00BA6B74" w:rsidRDefault="005C4B97" w:rsidP="00695257">
      <w:pPr>
        <w:spacing w:beforeLines="50" w:before="180" w:line="520" w:lineRule="exact"/>
        <w:ind w:leftChars="100" w:left="600" w:hangingChars="150" w:hanging="360"/>
        <w:jc w:val="both"/>
        <w:rPr>
          <w:rFonts w:ascii="細明體" w:eastAsia="細明體" w:hAnsi="細明體" w:cstheme="majorBidi"/>
          <w:b/>
          <w:bCs/>
          <w:kern w:val="52"/>
          <w:sz w:val="28"/>
          <w:szCs w:val="28"/>
        </w:rPr>
      </w:pPr>
      <w:r w:rsidRPr="00BA6B74">
        <w:rPr>
          <w:rFonts w:ascii="細明體" w:eastAsia="細明體" w:hAnsi="細明體" w:hint="eastAsia"/>
        </w:rPr>
        <w:t>3</w:t>
      </w:r>
      <w:r w:rsidR="003753B9" w:rsidRPr="00BA6B74">
        <w:rPr>
          <w:rFonts w:ascii="細明體" w:eastAsia="細明體" w:hAnsi="細明體" w:hint="eastAsia"/>
        </w:rPr>
        <w:t>、</w:t>
      </w:r>
      <w:r w:rsidRPr="00BA6B74">
        <w:rPr>
          <w:rFonts w:ascii="細明體" w:eastAsia="細明體" w:hAnsi="細明體" w:hint="eastAsia"/>
        </w:rPr>
        <w:t>菲方非常重視本次交流會議，</w:t>
      </w:r>
      <w:r w:rsidR="00C65391" w:rsidRPr="00BA6B74">
        <w:rPr>
          <w:rFonts w:ascii="細明體" w:eastAsia="細明體" w:hAnsi="細明體" w:hint="eastAsia"/>
        </w:rPr>
        <w:t>因此由</w:t>
      </w:r>
      <w:r w:rsidRPr="00BA6B74">
        <w:rPr>
          <w:rFonts w:ascii="細明體" w:eastAsia="細明體" w:hAnsi="細明體"/>
        </w:rPr>
        <w:t>CAAP</w:t>
      </w:r>
      <w:r w:rsidRPr="00BA6B74">
        <w:rPr>
          <w:rFonts w:ascii="細明體" w:eastAsia="細明體" w:hAnsi="細明體" w:hint="eastAsia"/>
        </w:rPr>
        <w:t>最高層</w:t>
      </w:r>
      <w:r w:rsidR="004F2438" w:rsidRPr="00BA6B74">
        <w:rPr>
          <w:rFonts w:ascii="細明體" w:eastAsia="細明體" w:hAnsi="細明體" w:hint="eastAsia"/>
        </w:rPr>
        <w:t>級</w:t>
      </w:r>
      <w:r w:rsidRPr="00BA6B74">
        <w:rPr>
          <w:rFonts w:ascii="細明體" w:eastAsia="細明體" w:hAnsi="細明體"/>
        </w:rPr>
        <w:t>親自</w:t>
      </w:r>
      <w:r w:rsidR="004F2438" w:rsidRPr="00BA6B74">
        <w:rPr>
          <w:rFonts w:ascii="細明體" w:eastAsia="細明體" w:hAnsi="細明體" w:hint="eastAsia"/>
        </w:rPr>
        <w:t>出面以最高規格</w:t>
      </w:r>
      <w:r w:rsidRPr="00BA6B74">
        <w:rPr>
          <w:rFonts w:ascii="細明體" w:eastAsia="細明體" w:hAnsi="細明體"/>
        </w:rPr>
        <w:t>接待</w:t>
      </w:r>
      <w:r w:rsidRPr="00BA6B74">
        <w:rPr>
          <w:rFonts w:ascii="細明體" w:eastAsia="細明體" w:hAnsi="細明體" w:hint="eastAsia"/>
        </w:rPr>
        <w:t>本總</w:t>
      </w:r>
      <w:proofErr w:type="gramStart"/>
      <w:r w:rsidRPr="00BA6B74">
        <w:rPr>
          <w:rFonts w:ascii="細明體" w:eastAsia="細明體" w:hAnsi="細明體" w:hint="eastAsia"/>
        </w:rPr>
        <w:t>臺</w:t>
      </w:r>
      <w:proofErr w:type="gramEnd"/>
      <w:r w:rsidRPr="00BA6B74">
        <w:rPr>
          <w:rFonts w:ascii="細明體" w:eastAsia="細明體" w:hAnsi="細明體" w:hint="eastAsia"/>
        </w:rPr>
        <w:t>，</w:t>
      </w:r>
      <w:r w:rsidR="004F2438" w:rsidRPr="00BA6B74">
        <w:rPr>
          <w:rFonts w:ascii="細明體" w:eastAsia="細明體" w:hAnsi="細明體" w:hint="eastAsia"/>
        </w:rPr>
        <w:t>會議也取得豐碩成果。建議</w:t>
      </w:r>
      <w:r w:rsidRPr="00BA6B74">
        <w:rPr>
          <w:rFonts w:ascii="細明體" w:eastAsia="細明體" w:hAnsi="細明體" w:hint="eastAsia"/>
        </w:rPr>
        <w:t>未來可</w:t>
      </w:r>
      <w:r w:rsidR="004F2438" w:rsidRPr="00BA6B74">
        <w:rPr>
          <w:rFonts w:ascii="細明體" w:eastAsia="細明體" w:hAnsi="細明體" w:hint="eastAsia"/>
        </w:rPr>
        <w:t>適當增加</w:t>
      </w:r>
      <w:proofErr w:type="gramStart"/>
      <w:r w:rsidR="004F2438" w:rsidRPr="00BA6B74">
        <w:rPr>
          <w:rFonts w:ascii="細明體" w:eastAsia="細明體" w:hAnsi="細明體" w:hint="eastAsia"/>
        </w:rPr>
        <w:t>臺菲</w:t>
      </w:r>
      <w:r w:rsidRPr="00BA6B74">
        <w:rPr>
          <w:rFonts w:ascii="細明體" w:eastAsia="細明體" w:hAnsi="細明體" w:hint="eastAsia"/>
        </w:rPr>
        <w:t>互</w:t>
      </w:r>
      <w:proofErr w:type="gramEnd"/>
      <w:r w:rsidRPr="00BA6B74">
        <w:rPr>
          <w:rFonts w:ascii="細明體" w:eastAsia="細明體" w:hAnsi="細明體" w:hint="eastAsia"/>
        </w:rPr>
        <w:t>訪</w:t>
      </w:r>
      <w:r w:rsidR="00C65391" w:rsidRPr="00BA6B74">
        <w:rPr>
          <w:rFonts w:ascii="細明體" w:eastAsia="細明體" w:hAnsi="細明體" w:hint="eastAsia"/>
        </w:rPr>
        <w:t>機會</w:t>
      </w:r>
      <w:r w:rsidRPr="00BA6B74">
        <w:rPr>
          <w:rFonts w:ascii="細明體" w:eastAsia="細明體" w:hAnsi="細明體" w:hint="eastAsia"/>
        </w:rPr>
        <w:t>，以尋求</w:t>
      </w:r>
      <w:r w:rsidR="004F2438" w:rsidRPr="00BA6B74">
        <w:rPr>
          <w:rFonts w:ascii="細明體" w:eastAsia="細明體" w:hAnsi="細明體" w:hint="eastAsia"/>
        </w:rPr>
        <w:t>彼此</w:t>
      </w:r>
      <w:r w:rsidR="00C65391" w:rsidRPr="00BA6B74">
        <w:rPr>
          <w:rFonts w:ascii="細明體" w:eastAsia="細明體" w:hAnsi="細明體" w:hint="eastAsia"/>
        </w:rPr>
        <w:t>最大</w:t>
      </w:r>
      <w:r w:rsidRPr="00BA6B74">
        <w:rPr>
          <w:rFonts w:ascii="細明體" w:eastAsia="細明體" w:hAnsi="細明體" w:hint="eastAsia"/>
        </w:rPr>
        <w:t>共同利益。</w:t>
      </w:r>
      <w:r w:rsidR="005A17AE" w:rsidRPr="00BA6B74">
        <w:rPr>
          <w:rFonts w:ascii="細明體" w:eastAsia="細明體" w:hAnsi="細明體"/>
          <w:sz w:val="28"/>
          <w:szCs w:val="28"/>
        </w:rPr>
        <w:br w:type="page"/>
      </w:r>
    </w:p>
    <w:p w:rsidR="00415C3B" w:rsidRPr="00BA6B74" w:rsidRDefault="00415C3B" w:rsidP="005A17AE">
      <w:pPr>
        <w:pStyle w:val="1"/>
        <w:spacing w:before="0" w:after="120" w:line="360" w:lineRule="auto"/>
        <w:rPr>
          <w:rFonts w:ascii="細明體" w:eastAsia="細明體" w:hAnsi="細明體"/>
          <w:sz w:val="28"/>
          <w:szCs w:val="28"/>
        </w:rPr>
      </w:pPr>
      <w:bookmarkStart w:id="11" w:name="_Toc436829111"/>
      <w:r w:rsidRPr="00BA6B74">
        <w:rPr>
          <w:rFonts w:ascii="細明體" w:eastAsia="細明體" w:hAnsi="細明體" w:hint="eastAsia"/>
          <w:sz w:val="28"/>
          <w:szCs w:val="28"/>
        </w:rPr>
        <w:t>伍、附錄</w:t>
      </w:r>
      <w:bookmarkEnd w:id="11"/>
    </w:p>
    <w:p w:rsidR="00360D17" w:rsidRPr="00BA6B74" w:rsidRDefault="00360D17">
      <w:pPr>
        <w:rPr>
          <w:rFonts w:ascii="細明體" w:eastAsia="細明體" w:hAnsi="細明體"/>
          <w:color w:val="000000"/>
          <w:szCs w:val="24"/>
        </w:rPr>
      </w:pPr>
      <w:r w:rsidRPr="00BA6B74">
        <w:rPr>
          <w:rFonts w:ascii="細明體" w:eastAsia="細明體" w:hAnsi="細明體" w:hint="eastAsia"/>
          <w:color w:val="000000"/>
          <w:szCs w:val="24"/>
        </w:rPr>
        <w:t>附錄A、</w:t>
      </w:r>
      <w:r w:rsidR="009167E8" w:rsidRPr="00BA6B74">
        <w:rPr>
          <w:rFonts w:ascii="細明體" w:eastAsia="細明體" w:hAnsi="細明體" w:hint="eastAsia"/>
          <w:color w:val="000000"/>
          <w:szCs w:val="24"/>
        </w:rPr>
        <w:t>本總</w:t>
      </w:r>
      <w:proofErr w:type="gramStart"/>
      <w:r w:rsidR="009167E8" w:rsidRPr="00BA6B74">
        <w:rPr>
          <w:rFonts w:ascii="細明體" w:eastAsia="細明體" w:hAnsi="細明體" w:hint="eastAsia"/>
          <w:color w:val="000000"/>
          <w:szCs w:val="24"/>
        </w:rPr>
        <w:t>臺</w:t>
      </w:r>
      <w:proofErr w:type="gramEnd"/>
      <w:r w:rsidR="009167E8" w:rsidRPr="00BA6B74">
        <w:rPr>
          <w:rFonts w:ascii="細明體" w:eastAsia="細明體" w:hAnsi="細明體" w:hint="eastAsia"/>
          <w:color w:val="000000"/>
          <w:szCs w:val="24"/>
        </w:rPr>
        <w:t>簡報_</w:t>
      </w:r>
      <w:r w:rsidR="00417AEA" w:rsidRPr="00BA6B74">
        <w:rPr>
          <w:rFonts w:ascii="細明體" w:eastAsia="細明體" w:hAnsi="細明體"/>
          <w:color w:val="000000"/>
          <w:szCs w:val="24"/>
        </w:rPr>
        <w:t>Presentation to Manila_2015</w:t>
      </w:r>
      <w:r w:rsidR="00417AEA" w:rsidRPr="00BA6B74">
        <w:rPr>
          <w:rFonts w:ascii="細明體" w:eastAsia="細明體" w:hAnsi="細明體" w:hint="eastAsia"/>
          <w:color w:val="000000"/>
          <w:szCs w:val="24"/>
        </w:rPr>
        <w:t>(</w:t>
      </w:r>
      <w:r w:rsidR="003A1434" w:rsidRPr="00BA6B74">
        <w:rPr>
          <w:rFonts w:ascii="細明體" w:eastAsia="細明體" w:hAnsi="細明體" w:hint="eastAsia"/>
          <w:color w:val="000000"/>
          <w:szCs w:val="24"/>
        </w:rPr>
        <w:t>7頁</w:t>
      </w:r>
      <w:r w:rsidR="00417AEA" w:rsidRPr="00BA6B74">
        <w:rPr>
          <w:rFonts w:ascii="細明體" w:eastAsia="細明體" w:hAnsi="細明體" w:hint="eastAsia"/>
          <w:color w:val="000000"/>
          <w:szCs w:val="24"/>
        </w:rPr>
        <w:t>)</w:t>
      </w:r>
    </w:p>
    <w:p w:rsidR="00360D17" w:rsidRPr="00BA6B74" w:rsidRDefault="00360D17">
      <w:pPr>
        <w:rPr>
          <w:rFonts w:ascii="細明體" w:eastAsia="細明體" w:hAnsi="細明體"/>
          <w:color w:val="000000"/>
          <w:szCs w:val="24"/>
        </w:rPr>
      </w:pPr>
      <w:r w:rsidRPr="00BA6B74">
        <w:rPr>
          <w:rFonts w:ascii="細明體" w:eastAsia="細明體" w:hAnsi="細明體" w:hint="eastAsia"/>
          <w:color w:val="000000"/>
          <w:szCs w:val="24"/>
        </w:rPr>
        <w:t>附錄B、</w:t>
      </w:r>
      <w:r w:rsidR="009167E8" w:rsidRPr="00BA6B74">
        <w:rPr>
          <w:rFonts w:ascii="細明體" w:eastAsia="細明體" w:hAnsi="細明體" w:hint="eastAsia"/>
          <w:color w:val="000000"/>
          <w:szCs w:val="24"/>
        </w:rPr>
        <w:t>本總</w:t>
      </w:r>
      <w:proofErr w:type="gramStart"/>
      <w:r w:rsidR="009167E8" w:rsidRPr="00BA6B74">
        <w:rPr>
          <w:rFonts w:ascii="細明體" w:eastAsia="細明體" w:hAnsi="細明體" w:hint="eastAsia"/>
          <w:color w:val="000000"/>
          <w:szCs w:val="24"/>
        </w:rPr>
        <w:t>臺</w:t>
      </w:r>
      <w:proofErr w:type="gramEnd"/>
      <w:r w:rsidR="009167E8" w:rsidRPr="00BA6B74">
        <w:rPr>
          <w:rFonts w:ascii="細明體" w:eastAsia="細明體" w:hAnsi="細明體" w:hint="eastAsia"/>
          <w:color w:val="000000"/>
          <w:szCs w:val="24"/>
        </w:rPr>
        <w:t>簡報_</w:t>
      </w:r>
      <w:r w:rsidR="00EE0511" w:rsidRPr="00BA6B74">
        <w:rPr>
          <w:rFonts w:ascii="細明體" w:eastAsia="細明體" w:hAnsi="細明體"/>
          <w:color w:val="000000"/>
          <w:szCs w:val="24"/>
        </w:rPr>
        <w:t xml:space="preserve">AMHS </w:t>
      </w:r>
      <w:proofErr w:type="spellStart"/>
      <w:r w:rsidR="00EE0511" w:rsidRPr="00BA6B74">
        <w:rPr>
          <w:rFonts w:ascii="細明體" w:eastAsia="細明體" w:hAnsi="細明體"/>
          <w:color w:val="000000"/>
          <w:szCs w:val="24"/>
        </w:rPr>
        <w:t>Topics_TW</w:t>
      </w:r>
      <w:proofErr w:type="spellEnd"/>
      <w:r w:rsidR="00EE0511" w:rsidRPr="00BA6B74">
        <w:rPr>
          <w:rFonts w:ascii="細明體" w:eastAsia="細明體" w:hAnsi="細明體" w:hint="eastAsia"/>
          <w:color w:val="000000"/>
          <w:szCs w:val="24"/>
        </w:rPr>
        <w:t>(</w:t>
      </w:r>
      <w:r w:rsidR="003A1434" w:rsidRPr="00BA6B74">
        <w:rPr>
          <w:rFonts w:ascii="細明體" w:eastAsia="細明體" w:hAnsi="細明體" w:hint="eastAsia"/>
          <w:color w:val="000000"/>
          <w:szCs w:val="24"/>
        </w:rPr>
        <w:t>6頁</w:t>
      </w:r>
      <w:r w:rsidR="00EE0511" w:rsidRPr="00BA6B74">
        <w:rPr>
          <w:rFonts w:ascii="細明體" w:eastAsia="細明體" w:hAnsi="細明體" w:hint="eastAsia"/>
          <w:color w:val="000000"/>
          <w:szCs w:val="24"/>
        </w:rPr>
        <w:t>)</w:t>
      </w:r>
    </w:p>
    <w:p w:rsidR="00415C3B" w:rsidRPr="00BA6B74" w:rsidRDefault="00415C3B">
      <w:pPr>
        <w:rPr>
          <w:rFonts w:ascii="細明體" w:eastAsia="細明體" w:hAnsi="細明體"/>
        </w:rPr>
      </w:pPr>
      <w:r w:rsidRPr="00BA6B74">
        <w:rPr>
          <w:rFonts w:ascii="細明體" w:eastAsia="細明體" w:hAnsi="細明體" w:hint="eastAsia"/>
          <w:color w:val="000000"/>
          <w:szCs w:val="24"/>
        </w:rPr>
        <w:t>附錄</w:t>
      </w:r>
      <w:r w:rsidR="00360D17" w:rsidRPr="00BA6B74">
        <w:rPr>
          <w:rFonts w:ascii="細明體" w:eastAsia="細明體" w:hAnsi="細明體" w:hint="eastAsia"/>
          <w:color w:val="000000"/>
          <w:szCs w:val="24"/>
        </w:rPr>
        <w:t>C</w:t>
      </w:r>
      <w:r w:rsidRPr="00BA6B74">
        <w:rPr>
          <w:rFonts w:ascii="細明體" w:eastAsia="細明體" w:hAnsi="細明體" w:hint="eastAsia"/>
          <w:color w:val="000000"/>
          <w:szCs w:val="24"/>
        </w:rPr>
        <w:t>、</w:t>
      </w:r>
      <w:r w:rsidR="009167E8" w:rsidRPr="00BA6B74">
        <w:rPr>
          <w:rFonts w:ascii="細明體" w:eastAsia="細明體" w:hAnsi="細明體" w:hint="eastAsia"/>
          <w:color w:val="000000"/>
          <w:szCs w:val="24"/>
        </w:rPr>
        <w:t>CAAP簡報_</w:t>
      </w:r>
      <w:r w:rsidRPr="00BA6B74">
        <w:rPr>
          <w:rFonts w:ascii="細明體" w:eastAsia="細明體" w:hAnsi="細明體" w:hint="eastAsia"/>
          <w:color w:val="000000"/>
          <w:szCs w:val="24"/>
        </w:rPr>
        <w:t>Manila Airways Facilities Complex(8頁)</w:t>
      </w:r>
    </w:p>
    <w:p w:rsidR="00415C3B" w:rsidRPr="00BA6B74" w:rsidRDefault="00415C3B">
      <w:pPr>
        <w:rPr>
          <w:rFonts w:ascii="細明體" w:eastAsia="細明體" w:hAnsi="細明體"/>
        </w:rPr>
      </w:pPr>
      <w:r w:rsidRPr="00BA6B74">
        <w:rPr>
          <w:rFonts w:ascii="細明體" w:eastAsia="細明體" w:hAnsi="細明體" w:hint="eastAsia"/>
          <w:color w:val="000000"/>
          <w:szCs w:val="24"/>
        </w:rPr>
        <w:t>附錄</w:t>
      </w:r>
      <w:r w:rsidR="00360D17" w:rsidRPr="00BA6B74">
        <w:rPr>
          <w:rFonts w:ascii="細明體" w:eastAsia="細明體" w:hAnsi="細明體" w:hint="eastAsia"/>
          <w:color w:val="000000"/>
          <w:szCs w:val="24"/>
        </w:rPr>
        <w:t>D</w:t>
      </w:r>
      <w:r w:rsidRPr="00BA6B74">
        <w:rPr>
          <w:rFonts w:ascii="細明體" w:eastAsia="細明體" w:hAnsi="細明體" w:hint="eastAsia"/>
          <w:color w:val="000000"/>
          <w:szCs w:val="24"/>
        </w:rPr>
        <w:t>、</w:t>
      </w:r>
      <w:r w:rsidR="009167E8" w:rsidRPr="00BA6B74">
        <w:rPr>
          <w:rFonts w:ascii="細明體" w:eastAsia="細明體" w:hAnsi="細明體" w:hint="eastAsia"/>
          <w:color w:val="000000"/>
          <w:szCs w:val="24"/>
        </w:rPr>
        <w:t>CAAP簡報_</w:t>
      </w:r>
      <w:r w:rsidRPr="00BA6B74">
        <w:rPr>
          <w:rFonts w:ascii="細明體" w:eastAsia="細明體" w:hAnsi="細明體" w:hint="eastAsia"/>
          <w:color w:val="000000"/>
          <w:szCs w:val="24"/>
        </w:rPr>
        <w:t>Air Navigation Service(14頁)</w:t>
      </w:r>
    </w:p>
    <w:p w:rsidR="00415C3B" w:rsidRPr="00BA6B74" w:rsidRDefault="00360D17">
      <w:pPr>
        <w:rPr>
          <w:rFonts w:ascii="細明體" w:eastAsia="細明體" w:hAnsi="細明體"/>
        </w:rPr>
      </w:pPr>
      <w:r w:rsidRPr="00BA6B74">
        <w:rPr>
          <w:rFonts w:ascii="細明體" w:eastAsia="細明體" w:hAnsi="細明體" w:hint="eastAsia"/>
        </w:rPr>
        <w:t>附錄E、</w:t>
      </w:r>
      <w:r w:rsidR="009167E8" w:rsidRPr="00BA6B74">
        <w:rPr>
          <w:rFonts w:ascii="細明體" w:eastAsia="細明體" w:hAnsi="細明體" w:hint="eastAsia"/>
        </w:rPr>
        <w:t>會議紀錄(3頁)</w:t>
      </w:r>
    </w:p>
    <w:p w:rsidR="00E43BD9" w:rsidRPr="00BA6B74" w:rsidRDefault="00E43BD9">
      <w:pPr>
        <w:rPr>
          <w:rFonts w:ascii="細明體" w:eastAsia="細明體" w:hAnsi="細明體"/>
        </w:rPr>
      </w:pPr>
    </w:p>
    <w:sectPr w:rsidR="00E43BD9" w:rsidRPr="00BA6B74" w:rsidSect="007A08FD">
      <w:headerReference w:type="default" r:id="rId27"/>
      <w:footerReference w:type="default" r:id="rId28"/>
      <w:pgSz w:w="11906" w:h="16838" w:code="9"/>
      <w:pgMar w:top="1440" w:right="1797" w:bottom="1440" w:left="1797" w:header="851" w:footer="73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ABA" w:rsidRDefault="00CA2ABA" w:rsidP="00A83720">
      <w:r>
        <w:separator/>
      </w:r>
    </w:p>
  </w:endnote>
  <w:endnote w:type="continuationSeparator" w:id="0">
    <w:p w:rsidR="00CA2ABA" w:rsidRDefault="00CA2ABA" w:rsidP="00A8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20" w:rsidRDefault="00A83720">
    <w:pPr>
      <w:pStyle w:val="aa"/>
      <w:jc w:val="center"/>
    </w:pPr>
  </w:p>
  <w:p w:rsidR="00A83720" w:rsidRDefault="00A8372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769898"/>
      <w:docPartObj>
        <w:docPartGallery w:val="Page Numbers (Bottom of Page)"/>
        <w:docPartUnique/>
      </w:docPartObj>
    </w:sdtPr>
    <w:sdtEndPr/>
    <w:sdtContent>
      <w:p w:rsidR="00A83720" w:rsidRDefault="00A83720">
        <w:pPr>
          <w:pStyle w:val="aa"/>
          <w:jc w:val="center"/>
        </w:pPr>
        <w:r>
          <w:fldChar w:fldCharType="begin"/>
        </w:r>
        <w:r>
          <w:instrText>PAGE   \* MERGEFORMAT</w:instrText>
        </w:r>
        <w:r>
          <w:fldChar w:fldCharType="separate"/>
        </w:r>
        <w:r w:rsidR="00534521" w:rsidRPr="00534521">
          <w:rPr>
            <w:noProof/>
            <w:lang w:val="zh-TW"/>
          </w:rPr>
          <w:t>5</w:t>
        </w:r>
        <w:r>
          <w:fldChar w:fldCharType="end"/>
        </w:r>
      </w:p>
    </w:sdtContent>
  </w:sdt>
  <w:p w:rsidR="00A83720" w:rsidRDefault="00A8372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ABA" w:rsidRDefault="00CA2ABA" w:rsidP="00A83720">
      <w:r>
        <w:separator/>
      </w:r>
    </w:p>
  </w:footnote>
  <w:footnote w:type="continuationSeparator" w:id="0">
    <w:p w:rsidR="00CA2ABA" w:rsidRDefault="00CA2ABA" w:rsidP="00A83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20" w:rsidRDefault="00A8372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A589D"/>
    <w:multiLevelType w:val="hybridMultilevel"/>
    <w:tmpl w:val="7056EC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D9"/>
    <w:rsid w:val="00006CEC"/>
    <w:rsid w:val="000457F2"/>
    <w:rsid w:val="00054B1A"/>
    <w:rsid w:val="00060349"/>
    <w:rsid w:val="000643AA"/>
    <w:rsid w:val="00067935"/>
    <w:rsid w:val="000722E4"/>
    <w:rsid w:val="000C265D"/>
    <w:rsid w:val="000C6870"/>
    <w:rsid w:val="000E5B44"/>
    <w:rsid w:val="000F1CC8"/>
    <w:rsid w:val="00103A20"/>
    <w:rsid w:val="00103F2D"/>
    <w:rsid w:val="001255C9"/>
    <w:rsid w:val="001335BD"/>
    <w:rsid w:val="001873DA"/>
    <w:rsid w:val="00192BC2"/>
    <w:rsid w:val="00193490"/>
    <w:rsid w:val="00194E72"/>
    <w:rsid w:val="001979DE"/>
    <w:rsid w:val="002134EB"/>
    <w:rsid w:val="0022012E"/>
    <w:rsid w:val="002209B3"/>
    <w:rsid w:val="00244228"/>
    <w:rsid w:val="0025283C"/>
    <w:rsid w:val="0027258D"/>
    <w:rsid w:val="00275738"/>
    <w:rsid w:val="002760A8"/>
    <w:rsid w:val="002973F5"/>
    <w:rsid w:val="002A3A8A"/>
    <w:rsid w:val="002C1025"/>
    <w:rsid w:val="002E32B1"/>
    <w:rsid w:val="002E60EF"/>
    <w:rsid w:val="002F7339"/>
    <w:rsid w:val="00301827"/>
    <w:rsid w:val="003053EB"/>
    <w:rsid w:val="0030593F"/>
    <w:rsid w:val="00320193"/>
    <w:rsid w:val="00322A4D"/>
    <w:rsid w:val="00360D17"/>
    <w:rsid w:val="003613A5"/>
    <w:rsid w:val="00365BAC"/>
    <w:rsid w:val="0036633A"/>
    <w:rsid w:val="0036779B"/>
    <w:rsid w:val="00371686"/>
    <w:rsid w:val="003753B9"/>
    <w:rsid w:val="00380810"/>
    <w:rsid w:val="003A1434"/>
    <w:rsid w:val="003D3D34"/>
    <w:rsid w:val="003D519B"/>
    <w:rsid w:val="004002BB"/>
    <w:rsid w:val="00415C3B"/>
    <w:rsid w:val="00417AEA"/>
    <w:rsid w:val="00426DCF"/>
    <w:rsid w:val="00427133"/>
    <w:rsid w:val="0043679C"/>
    <w:rsid w:val="004747EB"/>
    <w:rsid w:val="0048347A"/>
    <w:rsid w:val="00483EDE"/>
    <w:rsid w:val="004B2C32"/>
    <w:rsid w:val="004B6CE4"/>
    <w:rsid w:val="004E189E"/>
    <w:rsid w:val="004F2438"/>
    <w:rsid w:val="004F5A2E"/>
    <w:rsid w:val="0052586D"/>
    <w:rsid w:val="00534521"/>
    <w:rsid w:val="00537E33"/>
    <w:rsid w:val="00541559"/>
    <w:rsid w:val="00542E72"/>
    <w:rsid w:val="00572A41"/>
    <w:rsid w:val="00577D1B"/>
    <w:rsid w:val="00581FF1"/>
    <w:rsid w:val="00582144"/>
    <w:rsid w:val="0059583B"/>
    <w:rsid w:val="005A17AE"/>
    <w:rsid w:val="005C4B97"/>
    <w:rsid w:val="005C4C09"/>
    <w:rsid w:val="005C6428"/>
    <w:rsid w:val="005C7435"/>
    <w:rsid w:val="005E514C"/>
    <w:rsid w:val="005E7457"/>
    <w:rsid w:val="005F1ECB"/>
    <w:rsid w:val="00605059"/>
    <w:rsid w:val="00605E15"/>
    <w:rsid w:val="00605F83"/>
    <w:rsid w:val="006136DB"/>
    <w:rsid w:val="006271A6"/>
    <w:rsid w:val="00632F9E"/>
    <w:rsid w:val="006424A0"/>
    <w:rsid w:val="00682BB4"/>
    <w:rsid w:val="00693732"/>
    <w:rsid w:val="00693F45"/>
    <w:rsid w:val="00695257"/>
    <w:rsid w:val="006E025F"/>
    <w:rsid w:val="006E5868"/>
    <w:rsid w:val="006F0A2C"/>
    <w:rsid w:val="006F57CC"/>
    <w:rsid w:val="0071678F"/>
    <w:rsid w:val="007174DA"/>
    <w:rsid w:val="00747EE1"/>
    <w:rsid w:val="007531E9"/>
    <w:rsid w:val="00757418"/>
    <w:rsid w:val="00772325"/>
    <w:rsid w:val="00781CD5"/>
    <w:rsid w:val="007933E9"/>
    <w:rsid w:val="007A08FD"/>
    <w:rsid w:val="007A319A"/>
    <w:rsid w:val="007C7F6C"/>
    <w:rsid w:val="007D21EB"/>
    <w:rsid w:val="007E1C44"/>
    <w:rsid w:val="007E6DC6"/>
    <w:rsid w:val="007F5796"/>
    <w:rsid w:val="008065C4"/>
    <w:rsid w:val="00811114"/>
    <w:rsid w:val="00866A1D"/>
    <w:rsid w:val="008850ED"/>
    <w:rsid w:val="00892CE8"/>
    <w:rsid w:val="008A7315"/>
    <w:rsid w:val="008B1C9E"/>
    <w:rsid w:val="008C6F41"/>
    <w:rsid w:val="008E408F"/>
    <w:rsid w:val="00903897"/>
    <w:rsid w:val="00904033"/>
    <w:rsid w:val="009167E8"/>
    <w:rsid w:val="00953B10"/>
    <w:rsid w:val="00971B6B"/>
    <w:rsid w:val="00973A37"/>
    <w:rsid w:val="009921E7"/>
    <w:rsid w:val="0099741F"/>
    <w:rsid w:val="009A7908"/>
    <w:rsid w:val="009C1900"/>
    <w:rsid w:val="009D445C"/>
    <w:rsid w:val="00A022BB"/>
    <w:rsid w:val="00A35796"/>
    <w:rsid w:val="00A83720"/>
    <w:rsid w:val="00A86EB1"/>
    <w:rsid w:val="00AD41BC"/>
    <w:rsid w:val="00AF6C11"/>
    <w:rsid w:val="00B117E2"/>
    <w:rsid w:val="00B21518"/>
    <w:rsid w:val="00B26FD2"/>
    <w:rsid w:val="00B27F9F"/>
    <w:rsid w:val="00B43F8B"/>
    <w:rsid w:val="00B7370B"/>
    <w:rsid w:val="00B85077"/>
    <w:rsid w:val="00B90D5C"/>
    <w:rsid w:val="00B97445"/>
    <w:rsid w:val="00BA6B74"/>
    <w:rsid w:val="00BB4182"/>
    <w:rsid w:val="00BC40C8"/>
    <w:rsid w:val="00C077C4"/>
    <w:rsid w:val="00C156E4"/>
    <w:rsid w:val="00C356D6"/>
    <w:rsid w:val="00C61B6B"/>
    <w:rsid w:val="00C65391"/>
    <w:rsid w:val="00C97D79"/>
    <w:rsid w:val="00CA2ABA"/>
    <w:rsid w:val="00CD01E5"/>
    <w:rsid w:val="00CD1F3A"/>
    <w:rsid w:val="00CF431B"/>
    <w:rsid w:val="00CF6879"/>
    <w:rsid w:val="00D03C5C"/>
    <w:rsid w:val="00D046AD"/>
    <w:rsid w:val="00D225D1"/>
    <w:rsid w:val="00D45D8D"/>
    <w:rsid w:val="00D77E9F"/>
    <w:rsid w:val="00D82C53"/>
    <w:rsid w:val="00D92F71"/>
    <w:rsid w:val="00DA3159"/>
    <w:rsid w:val="00DB5A5B"/>
    <w:rsid w:val="00DE2EFA"/>
    <w:rsid w:val="00E11664"/>
    <w:rsid w:val="00E31D80"/>
    <w:rsid w:val="00E3755A"/>
    <w:rsid w:val="00E43BD9"/>
    <w:rsid w:val="00E631FE"/>
    <w:rsid w:val="00E963B1"/>
    <w:rsid w:val="00EC5FA4"/>
    <w:rsid w:val="00EE0511"/>
    <w:rsid w:val="00EE4B1F"/>
    <w:rsid w:val="00EF121B"/>
    <w:rsid w:val="00EF4AB7"/>
    <w:rsid w:val="00F059EF"/>
    <w:rsid w:val="00F15A9A"/>
    <w:rsid w:val="00F22CE8"/>
    <w:rsid w:val="00F343EA"/>
    <w:rsid w:val="00F5213C"/>
    <w:rsid w:val="00F706F1"/>
    <w:rsid w:val="00F72743"/>
    <w:rsid w:val="00F96F86"/>
    <w:rsid w:val="00F97E40"/>
    <w:rsid w:val="00FA5239"/>
    <w:rsid w:val="00FB06B4"/>
    <w:rsid w:val="00FB73E6"/>
    <w:rsid w:val="00FB74AF"/>
    <w:rsid w:val="00FD180B"/>
    <w:rsid w:val="00FD47FA"/>
    <w:rsid w:val="00FE4F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A17A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A17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166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11664"/>
    <w:rPr>
      <w:rFonts w:asciiTheme="majorHAnsi" w:eastAsiaTheme="majorEastAsia" w:hAnsiTheme="majorHAnsi" w:cstheme="majorBidi"/>
      <w:sz w:val="18"/>
      <w:szCs w:val="18"/>
    </w:rPr>
  </w:style>
  <w:style w:type="paragraph" w:styleId="a5">
    <w:name w:val="List Paragraph"/>
    <w:basedOn w:val="a"/>
    <w:uiPriority w:val="34"/>
    <w:qFormat/>
    <w:rsid w:val="00542E72"/>
    <w:pPr>
      <w:ind w:leftChars="200" w:left="480"/>
    </w:pPr>
  </w:style>
  <w:style w:type="character" w:customStyle="1" w:styleId="10">
    <w:name w:val="標題 1 字元"/>
    <w:basedOn w:val="a0"/>
    <w:link w:val="1"/>
    <w:uiPriority w:val="9"/>
    <w:rsid w:val="005A17A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5A17AE"/>
    <w:rPr>
      <w:rFonts w:asciiTheme="majorHAnsi" w:eastAsiaTheme="majorEastAsia" w:hAnsiTheme="majorHAnsi" w:cstheme="majorBidi"/>
      <w:b/>
      <w:bCs/>
      <w:sz w:val="48"/>
      <w:szCs w:val="48"/>
    </w:rPr>
  </w:style>
  <w:style w:type="paragraph" w:styleId="a6">
    <w:name w:val="TOC Heading"/>
    <w:basedOn w:val="1"/>
    <w:next w:val="a"/>
    <w:uiPriority w:val="39"/>
    <w:semiHidden/>
    <w:unhideWhenUsed/>
    <w:qFormat/>
    <w:rsid w:val="00A83720"/>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71678F"/>
    <w:pPr>
      <w:tabs>
        <w:tab w:val="right" w:leader="dot" w:pos="8296"/>
      </w:tabs>
      <w:spacing w:beforeLines="50" w:before="180"/>
    </w:pPr>
  </w:style>
  <w:style w:type="paragraph" w:styleId="21">
    <w:name w:val="toc 2"/>
    <w:basedOn w:val="a"/>
    <w:next w:val="a"/>
    <w:autoRedefine/>
    <w:uiPriority w:val="39"/>
    <w:unhideWhenUsed/>
    <w:rsid w:val="0071678F"/>
    <w:pPr>
      <w:tabs>
        <w:tab w:val="right" w:leader="dot" w:pos="8296"/>
      </w:tabs>
      <w:spacing w:beforeLines="50" w:before="180"/>
      <w:ind w:leftChars="200" w:left="480"/>
    </w:pPr>
  </w:style>
  <w:style w:type="character" w:styleId="a7">
    <w:name w:val="Hyperlink"/>
    <w:basedOn w:val="a0"/>
    <w:uiPriority w:val="99"/>
    <w:unhideWhenUsed/>
    <w:rsid w:val="00A83720"/>
    <w:rPr>
      <w:color w:val="0000FF" w:themeColor="hyperlink"/>
      <w:u w:val="single"/>
    </w:rPr>
  </w:style>
  <w:style w:type="paragraph" w:styleId="a8">
    <w:name w:val="header"/>
    <w:basedOn w:val="a"/>
    <w:link w:val="a9"/>
    <w:uiPriority w:val="99"/>
    <w:unhideWhenUsed/>
    <w:rsid w:val="00A83720"/>
    <w:pPr>
      <w:tabs>
        <w:tab w:val="center" w:pos="4153"/>
        <w:tab w:val="right" w:pos="8306"/>
      </w:tabs>
      <w:snapToGrid w:val="0"/>
    </w:pPr>
    <w:rPr>
      <w:sz w:val="20"/>
      <w:szCs w:val="20"/>
    </w:rPr>
  </w:style>
  <w:style w:type="character" w:customStyle="1" w:styleId="a9">
    <w:name w:val="頁首 字元"/>
    <w:basedOn w:val="a0"/>
    <w:link w:val="a8"/>
    <w:uiPriority w:val="99"/>
    <w:rsid w:val="00A83720"/>
    <w:rPr>
      <w:sz w:val="20"/>
      <w:szCs w:val="20"/>
    </w:rPr>
  </w:style>
  <w:style w:type="paragraph" w:styleId="aa">
    <w:name w:val="footer"/>
    <w:basedOn w:val="a"/>
    <w:link w:val="ab"/>
    <w:uiPriority w:val="99"/>
    <w:unhideWhenUsed/>
    <w:rsid w:val="00A83720"/>
    <w:pPr>
      <w:tabs>
        <w:tab w:val="center" w:pos="4153"/>
        <w:tab w:val="right" w:pos="8306"/>
      </w:tabs>
      <w:snapToGrid w:val="0"/>
    </w:pPr>
    <w:rPr>
      <w:sz w:val="20"/>
      <w:szCs w:val="20"/>
    </w:rPr>
  </w:style>
  <w:style w:type="character" w:customStyle="1" w:styleId="ab">
    <w:name w:val="頁尾 字元"/>
    <w:basedOn w:val="a0"/>
    <w:link w:val="aa"/>
    <w:uiPriority w:val="99"/>
    <w:rsid w:val="00A8372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5A17A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A17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166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11664"/>
    <w:rPr>
      <w:rFonts w:asciiTheme="majorHAnsi" w:eastAsiaTheme="majorEastAsia" w:hAnsiTheme="majorHAnsi" w:cstheme="majorBidi"/>
      <w:sz w:val="18"/>
      <w:szCs w:val="18"/>
    </w:rPr>
  </w:style>
  <w:style w:type="paragraph" w:styleId="a5">
    <w:name w:val="List Paragraph"/>
    <w:basedOn w:val="a"/>
    <w:uiPriority w:val="34"/>
    <w:qFormat/>
    <w:rsid w:val="00542E72"/>
    <w:pPr>
      <w:ind w:leftChars="200" w:left="480"/>
    </w:pPr>
  </w:style>
  <w:style w:type="character" w:customStyle="1" w:styleId="10">
    <w:name w:val="標題 1 字元"/>
    <w:basedOn w:val="a0"/>
    <w:link w:val="1"/>
    <w:uiPriority w:val="9"/>
    <w:rsid w:val="005A17AE"/>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5A17AE"/>
    <w:rPr>
      <w:rFonts w:asciiTheme="majorHAnsi" w:eastAsiaTheme="majorEastAsia" w:hAnsiTheme="majorHAnsi" w:cstheme="majorBidi"/>
      <w:b/>
      <w:bCs/>
      <w:sz w:val="48"/>
      <w:szCs w:val="48"/>
    </w:rPr>
  </w:style>
  <w:style w:type="paragraph" w:styleId="a6">
    <w:name w:val="TOC Heading"/>
    <w:basedOn w:val="1"/>
    <w:next w:val="a"/>
    <w:uiPriority w:val="39"/>
    <w:semiHidden/>
    <w:unhideWhenUsed/>
    <w:qFormat/>
    <w:rsid w:val="00A83720"/>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71678F"/>
    <w:pPr>
      <w:tabs>
        <w:tab w:val="right" w:leader="dot" w:pos="8296"/>
      </w:tabs>
      <w:spacing w:beforeLines="50" w:before="180"/>
    </w:pPr>
  </w:style>
  <w:style w:type="paragraph" w:styleId="21">
    <w:name w:val="toc 2"/>
    <w:basedOn w:val="a"/>
    <w:next w:val="a"/>
    <w:autoRedefine/>
    <w:uiPriority w:val="39"/>
    <w:unhideWhenUsed/>
    <w:rsid w:val="0071678F"/>
    <w:pPr>
      <w:tabs>
        <w:tab w:val="right" w:leader="dot" w:pos="8296"/>
      </w:tabs>
      <w:spacing w:beforeLines="50" w:before="180"/>
      <w:ind w:leftChars="200" w:left="480"/>
    </w:pPr>
  </w:style>
  <w:style w:type="character" w:styleId="a7">
    <w:name w:val="Hyperlink"/>
    <w:basedOn w:val="a0"/>
    <w:uiPriority w:val="99"/>
    <w:unhideWhenUsed/>
    <w:rsid w:val="00A83720"/>
    <w:rPr>
      <w:color w:val="0000FF" w:themeColor="hyperlink"/>
      <w:u w:val="single"/>
    </w:rPr>
  </w:style>
  <w:style w:type="paragraph" w:styleId="a8">
    <w:name w:val="header"/>
    <w:basedOn w:val="a"/>
    <w:link w:val="a9"/>
    <w:uiPriority w:val="99"/>
    <w:unhideWhenUsed/>
    <w:rsid w:val="00A83720"/>
    <w:pPr>
      <w:tabs>
        <w:tab w:val="center" w:pos="4153"/>
        <w:tab w:val="right" w:pos="8306"/>
      </w:tabs>
      <w:snapToGrid w:val="0"/>
    </w:pPr>
    <w:rPr>
      <w:sz w:val="20"/>
      <w:szCs w:val="20"/>
    </w:rPr>
  </w:style>
  <w:style w:type="character" w:customStyle="1" w:styleId="a9">
    <w:name w:val="頁首 字元"/>
    <w:basedOn w:val="a0"/>
    <w:link w:val="a8"/>
    <w:uiPriority w:val="99"/>
    <w:rsid w:val="00A83720"/>
    <w:rPr>
      <w:sz w:val="20"/>
      <w:szCs w:val="20"/>
    </w:rPr>
  </w:style>
  <w:style w:type="paragraph" w:styleId="aa">
    <w:name w:val="footer"/>
    <w:basedOn w:val="a"/>
    <w:link w:val="ab"/>
    <w:uiPriority w:val="99"/>
    <w:unhideWhenUsed/>
    <w:rsid w:val="00A83720"/>
    <w:pPr>
      <w:tabs>
        <w:tab w:val="center" w:pos="4153"/>
        <w:tab w:val="right" w:pos="8306"/>
      </w:tabs>
      <w:snapToGrid w:val="0"/>
    </w:pPr>
    <w:rPr>
      <w:sz w:val="20"/>
      <w:szCs w:val="20"/>
    </w:rPr>
  </w:style>
  <w:style w:type="character" w:customStyle="1" w:styleId="ab">
    <w:name w:val="頁尾 字元"/>
    <w:basedOn w:val="a0"/>
    <w:link w:val="aa"/>
    <w:uiPriority w:val="99"/>
    <w:rsid w:val="00A837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93A7B-588D-4376-93C6-6E02ACEF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1136</Words>
  <Characters>6480</Characters>
  <Application>Microsoft Office Word</Application>
  <DocSecurity>0</DocSecurity>
  <Lines>54</Lines>
  <Paragraphs>15</Paragraphs>
  <ScaleCrop>false</ScaleCrop>
  <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CECILIA</cp:lastModifiedBy>
  <cp:revision>2</cp:revision>
  <cp:lastPrinted>2015-12-04T02:31:00Z</cp:lastPrinted>
  <dcterms:created xsi:type="dcterms:W3CDTF">2015-12-07T06:22:00Z</dcterms:created>
  <dcterms:modified xsi:type="dcterms:W3CDTF">2015-12-07T06:22:00Z</dcterms:modified>
</cp:coreProperties>
</file>